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720" w:firstLine="0"/>
        <w:jc w:val="center"/>
        <w:rPr>
          <w:color w:val="00000a"/>
        </w:rPr>
      </w:pPr>
      <w:bookmarkStart w:colFirst="0" w:colLast="0" w:name="_gjdgxs" w:id="0"/>
      <w:bookmarkEnd w:id="0"/>
      <w:r w:rsidDel="00000000" w:rsidR="00000000" w:rsidRPr="00000000">
        <w:rPr>
          <w:color w:val="00000a"/>
          <w:rtl w:val="0"/>
        </w:rPr>
        <w:t xml:space="preserve">          </w:t>
      </w:r>
      <w:r w:rsidDel="00000000" w:rsidR="00000000" w:rsidRPr="00000000">
        <w:rPr>
          <w:color w:val="00000a"/>
        </w:rPr>
        <w:drawing>
          <wp:inline distB="0" distT="0" distL="0" distR="0">
            <wp:extent cx="1863090" cy="114681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3090" cy="11468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spacing w:line="24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3">
      <w:pPr>
        <w:keepNext w:val="1"/>
        <w:spacing w:line="24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4">
      <w:pPr>
        <w:keepNext w:val="1"/>
        <w:spacing w:line="24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5">
      <w:pPr>
        <w:widowControl w:val="0"/>
        <w:ind w:left="284" w:firstLine="0"/>
        <w:jc w:val="center"/>
        <w:rPr>
          <w:b w:val="1"/>
          <w:color w:val="00000a"/>
        </w:rPr>
      </w:pPr>
      <w:r w:rsidDel="00000000" w:rsidR="00000000" w:rsidRPr="00000000">
        <w:rPr>
          <w:b w:val="1"/>
          <w:rtl w:val="0"/>
        </w:rPr>
        <w:t xml:space="preserve">INDAGINI GEOGNOSTICHE SUI DEPOSITI SEDIMENTARI MARINI RELITTI </w:t>
      </w:r>
      <w:r w:rsidDel="00000000" w:rsidR="00000000" w:rsidRPr="00000000">
        <w:rPr>
          <w:rtl w:val="0"/>
        </w:rPr>
      </w:r>
    </w:p>
    <w:p w:rsidR="00000000" w:rsidDel="00000000" w:rsidP="00000000" w:rsidRDefault="00000000" w:rsidRPr="00000000" w14:paraId="00000006">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07">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08">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09">
      <w:pPr>
        <w:widowControl w:val="0"/>
        <w:ind w:left="284" w:firstLine="0"/>
        <w:jc w:val="center"/>
        <w:rPr>
          <w:b w:val="1"/>
          <w:color w:val="00000a"/>
        </w:rPr>
      </w:pPr>
      <w:r w:rsidDel="00000000" w:rsidR="00000000" w:rsidRPr="00000000">
        <w:rPr>
          <w:b w:val="1"/>
          <w:color w:val="00000a"/>
          <w:rtl w:val="0"/>
        </w:rPr>
        <w:t xml:space="preserve">Avviso di consultazione preliminare di mercato</w:t>
      </w:r>
    </w:p>
    <w:p w:rsidR="00000000" w:rsidDel="00000000" w:rsidP="00000000" w:rsidRDefault="00000000" w:rsidRPr="00000000" w14:paraId="0000000A">
      <w:pPr>
        <w:widowControl w:val="0"/>
        <w:ind w:left="284" w:firstLine="0"/>
        <w:jc w:val="center"/>
        <w:rPr>
          <w:b w:val="1"/>
          <w:i w:val="1"/>
          <w:color w:val="00000a"/>
          <w:highlight w:val="white"/>
        </w:rPr>
      </w:pPr>
      <w:r w:rsidDel="00000000" w:rsidR="00000000" w:rsidRPr="00000000">
        <w:rPr>
          <w:b w:val="1"/>
          <w:i w:val="1"/>
          <w:color w:val="00000a"/>
          <w:rtl w:val="0"/>
        </w:rPr>
        <w:t xml:space="preserve">( ai sensi dell</w:t>
      </w:r>
      <w:r w:rsidDel="00000000" w:rsidR="00000000" w:rsidRPr="00000000">
        <w:rPr>
          <w:b w:val="1"/>
          <w:i w:val="1"/>
          <w:color w:val="00000a"/>
          <w:highlight w:val="white"/>
          <w:rtl w:val="0"/>
        </w:rPr>
        <w:t xml:space="preserve">’art. </w:t>
      </w:r>
      <w:r w:rsidDel="00000000" w:rsidR="00000000" w:rsidRPr="00000000">
        <w:rPr>
          <w:b w:val="1"/>
          <w:i w:val="1"/>
          <w:highlight w:val="white"/>
          <w:rtl w:val="0"/>
        </w:rPr>
        <w:t xml:space="preserve">50 comma 2 e dell’ allegato II.1 del d. lgs. 36/2023</w:t>
      </w:r>
      <w:r w:rsidDel="00000000" w:rsidR="00000000" w:rsidRPr="00000000">
        <w:rPr>
          <w:b w:val="1"/>
          <w:i w:val="1"/>
          <w:color w:val="00000a"/>
          <w:highlight w:val="white"/>
          <w:rtl w:val="0"/>
        </w:rPr>
        <w:t xml:space="preserve">)</w:t>
      </w:r>
    </w:p>
    <w:p w:rsidR="00000000" w:rsidDel="00000000" w:rsidP="00000000" w:rsidRDefault="00000000" w:rsidRPr="00000000" w14:paraId="0000000B">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0C">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0D">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0E">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0F">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0">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1">
      <w:pPr>
        <w:keepNext w:val="1"/>
        <w:spacing w:line="240" w:lineRule="auto"/>
        <w:ind w:left="284" w:firstLine="0"/>
        <w:jc w:val="center"/>
        <w:rPr>
          <w:color w:val="00000a"/>
          <w:highlight w:val="white"/>
        </w:rPr>
      </w:pPr>
      <w:r w:rsidDel="00000000" w:rsidR="00000000" w:rsidRPr="00000000">
        <w:rPr>
          <w:b w:val="1"/>
          <w:color w:val="00000a"/>
          <w:rtl w:val="0"/>
        </w:rPr>
        <w:t xml:space="preserve">QUESTIONARIO </w:t>
        <w:br w:type="textWrapping"/>
        <w:t xml:space="preserve">da compilare e inviare attraverso la piattaform</w:t>
      </w:r>
      <w:r w:rsidDel="00000000" w:rsidR="00000000" w:rsidRPr="00000000">
        <w:rPr>
          <w:b w:val="1"/>
          <w:color w:val="00000a"/>
          <w:highlight w:val="white"/>
          <w:rtl w:val="0"/>
        </w:rPr>
        <w:t xml:space="preserve">a SATER </w:t>
      </w:r>
      <w:r w:rsidDel="00000000" w:rsidR="00000000" w:rsidRPr="00000000">
        <w:rPr>
          <w:rtl w:val="0"/>
        </w:rPr>
      </w:r>
    </w:p>
    <w:p w:rsidR="00000000" w:rsidDel="00000000" w:rsidP="00000000" w:rsidRDefault="00000000" w:rsidRPr="00000000" w14:paraId="00000012">
      <w:pPr>
        <w:keepNext w:val="1"/>
        <w:spacing w:line="240" w:lineRule="auto"/>
        <w:ind w:left="284" w:firstLine="0"/>
        <w:jc w:val="center"/>
        <w:rPr>
          <w:b w:val="1"/>
          <w:color w:val="00000a"/>
          <w:highlight w:val="white"/>
        </w:rPr>
      </w:pPr>
      <w:r w:rsidDel="00000000" w:rsidR="00000000" w:rsidRPr="00000000">
        <w:rPr>
          <w:b w:val="1"/>
          <w:color w:val="00000a"/>
          <w:highlight w:val="white"/>
          <w:rtl w:val="0"/>
        </w:rPr>
        <w:t xml:space="preserve">entro il  31 luglio 2024</w:t>
      </w:r>
    </w:p>
    <w:p w:rsidR="00000000" w:rsidDel="00000000" w:rsidP="00000000" w:rsidRDefault="00000000" w:rsidRPr="00000000" w14:paraId="00000013">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4">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5">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6">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7">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8">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9">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A">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B">
      <w:pPr>
        <w:widowControl w:val="0"/>
        <w:ind w:left="284" w:firstLine="0"/>
        <w:jc w:val="both"/>
        <w:rPr>
          <w:b w:val="1"/>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1C">
      <w:pPr>
        <w:widowControl w:val="0"/>
        <w:spacing w:after="60" w:lineRule="auto"/>
        <w:jc w:val="both"/>
        <w:rPr>
          <w:color w:val="00000a"/>
          <w:highlight w:val="white"/>
        </w:rPr>
      </w:pPr>
      <w:r w:rsidDel="00000000" w:rsidR="00000000" w:rsidRPr="00000000">
        <w:rPr>
          <w:color w:val="00000a"/>
          <w:rtl w:val="0"/>
        </w:rPr>
        <w:t xml:space="preserve">Nell'ambito delle proc</w:t>
      </w:r>
      <w:r w:rsidDel="00000000" w:rsidR="00000000" w:rsidRPr="00000000">
        <w:rPr>
          <w:color w:val="00000a"/>
          <w:highlight w:val="white"/>
          <w:rtl w:val="0"/>
        </w:rPr>
        <w:t xml:space="preserve">edure per l’affidamento di forniture e servizi programmate per il triennio 2024-2026, Arpae intende procedere alla pubblicazione della presente consultazione di mercato, da espletarsi sulla piattaforma SATER dell’Agenzia regionale INTERCENT-ER.</w:t>
      </w:r>
    </w:p>
    <w:p w:rsidR="00000000" w:rsidDel="00000000" w:rsidP="00000000" w:rsidRDefault="00000000" w:rsidRPr="00000000" w14:paraId="0000001D">
      <w:pPr>
        <w:widowControl w:val="0"/>
        <w:spacing w:after="60" w:lineRule="auto"/>
        <w:jc w:val="both"/>
        <w:rPr>
          <w:color w:val="00000a"/>
          <w:highlight w:val="white"/>
        </w:rPr>
      </w:pPr>
      <w:r w:rsidDel="00000000" w:rsidR="00000000" w:rsidRPr="00000000">
        <w:rPr>
          <w:color w:val="00000a"/>
          <w:highlight w:val="white"/>
          <w:rtl w:val="0"/>
        </w:rPr>
        <w:t xml:space="preserve">Con la presente consultazione di mercato, oltre ad assicurare la massima pubblicità all’iniziativa di appalto, si vuole ottenere la più ampia diffusione di informazioni tecniche per ottenere la più proficua partecipazione da parte dei soggetti interessati e ricevere nel contempo dagli stessi, i migliori suggerimenti per una più compiuta conoscenza del mercato.</w:t>
      </w:r>
    </w:p>
    <w:p w:rsidR="00000000" w:rsidDel="00000000" w:rsidP="00000000" w:rsidRDefault="00000000" w:rsidRPr="00000000" w14:paraId="0000001E">
      <w:pPr>
        <w:widowControl w:val="0"/>
        <w:shd w:fill="ffffff" w:val="clear"/>
        <w:spacing w:after="60" w:lineRule="auto"/>
        <w:jc w:val="both"/>
        <w:rPr>
          <w:color w:val="00000a"/>
          <w:highlight w:val="white"/>
        </w:rPr>
      </w:pPr>
      <w:r w:rsidDel="00000000" w:rsidR="00000000" w:rsidRPr="00000000">
        <w:rPr>
          <w:color w:val="00000a"/>
          <w:highlight w:val="white"/>
          <w:rtl w:val="0"/>
        </w:rPr>
        <w:t xml:space="preserve">In merito all’iniziativa di appalto per </w:t>
      </w:r>
      <w:r w:rsidDel="00000000" w:rsidR="00000000" w:rsidRPr="00000000">
        <w:rPr>
          <w:highlight w:val="white"/>
          <w:rtl w:val="0"/>
        </w:rPr>
        <w:t xml:space="preserve">i servizi </w:t>
      </w:r>
      <w:r w:rsidDel="00000000" w:rsidR="00000000" w:rsidRPr="00000000">
        <w:rPr>
          <w:color w:val="222222"/>
          <w:highlight w:val="white"/>
          <w:rtl w:val="0"/>
        </w:rPr>
        <w:t xml:space="preserve">di rilievi topografici, batimetrici, prelievo campioni di sedimenti</w:t>
      </w:r>
      <w:r w:rsidDel="00000000" w:rsidR="00000000" w:rsidRPr="00000000">
        <w:rPr>
          <w:color w:val="00000a"/>
          <w:highlight w:val="white"/>
          <w:rtl w:val="0"/>
        </w:rPr>
        <w:t xml:space="preserve"> e rilievi sismo-acustici,  chiediamo di fornire il Vostro contributo, previa presa visione dell’informativa sul trattamento dei dati personali sotto riportata, compilando il presente questionario e caricandolo sulla piattaforma entro il   31 luglio  2024.</w:t>
      </w:r>
    </w:p>
    <w:p w:rsidR="00000000" w:rsidDel="00000000" w:rsidP="00000000" w:rsidRDefault="00000000" w:rsidRPr="00000000" w14:paraId="0000001F">
      <w:pPr>
        <w:widowControl w:val="0"/>
        <w:spacing w:after="60" w:lineRule="auto"/>
        <w:jc w:val="both"/>
        <w:rPr>
          <w:color w:val="00000a"/>
        </w:rPr>
      </w:pPr>
      <w:r w:rsidDel="00000000" w:rsidR="00000000" w:rsidRPr="00000000">
        <w:rPr>
          <w:color w:val="00000a"/>
          <w:rtl w:val="0"/>
        </w:rPr>
        <w:t xml:space="preserve">Si fa presente che, a valle della Consultazione preliminare di gara, Arpae si riserva la facoltà di incontrare le ditte per ulteriori approfondimenti, di cui verrà redatto specifico verbale.</w:t>
      </w:r>
    </w:p>
    <w:p w:rsidR="00000000" w:rsidDel="00000000" w:rsidP="00000000" w:rsidRDefault="00000000" w:rsidRPr="00000000" w14:paraId="00000020">
      <w:pPr>
        <w:widowControl w:val="0"/>
        <w:shd w:fill="ffffff" w:val="clear"/>
        <w:spacing w:after="60" w:lineRule="auto"/>
        <w:jc w:val="both"/>
        <w:rPr>
          <w:color w:val="00000a"/>
        </w:rPr>
      </w:pPr>
      <w:r w:rsidDel="00000000" w:rsidR="00000000" w:rsidRPr="00000000">
        <w:rPr>
          <w:color w:val="00000a"/>
          <w:rtl w:val="0"/>
        </w:rPr>
        <w:t xml:space="preserve">Si precisa che il contributo è prestato gratuitamente, senza diritto a rimborsi spese.</w:t>
      </w:r>
    </w:p>
    <w:p w:rsidR="00000000" w:rsidDel="00000000" w:rsidP="00000000" w:rsidRDefault="00000000" w:rsidRPr="00000000" w14:paraId="00000021">
      <w:pPr>
        <w:widowControl w:val="0"/>
        <w:shd w:fill="ffffff" w:val="clear"/>
        <w:spacing w:after="60" w:lineRule="auto"/>
        <w:jc w:val="both"/>
        <w:rPr>
          <w:color w:val="00000a"/>
        </w:rPr>
      </w:pPr>
      <w:r w:rsidDel="00000000" w:rsidR="00000000" w:rsidRPr="00000000">
        <w:rPr>
          <w:color w:val="00000a"/>
          <w:rtl w:val="0"/>
        </w:rPr>
        <w:t xml:space="preserve">Tutte le informazioni da Voi fornite con il presente documento saranno utilizzate ai soli fini dello sviluppo dell’iniziativa in oggetto e potranno essere rilasciate </w:t>
      </w:r>
      <w:r w:rsidDel="00000000" w:rsidR="00000000" w:rsidRPr="00000000">
        <w:rPr>
          <w:rtl w:val="0"/>
        </w:rPr>
        <w:t xml:space="preserve">in modalità digitale mediante acquisizione diretta dei dati e delle informazioni inserite nelle piattaforme di e-procurement, nel rispetto di quanto previsto</w:t>
      </w:r>
      <w:r w:rsidDel="00000000" w:rsidR="00000000" w:rsidRPr="00000000">
        <w:rPr>
          <w:color w:val="00000a"/>
          <w:rtl w:val="0"/>
        </w:rPr>
        <w:t xml:space="preserve"> </w:t>
      </w:r>
      <w:r w:rsidDel="00000000" w:rsidR="00000000" w:rsidRPr="00000000">
        <w:rPr>
          <w:rtl w:val="0"/>
        </w:rPr>
        <w:t xml:space="preserve"> dall’articolo 35 del Codice e dalle vigenti disposizioni in materia di diritto di accesso ai documenti amministrativi, secondo le modalità indicate all’articolo 36 del codice.</w:t>
      </w:r>
      <w:r w:rsidDel="00000000" w:rsidR="00000000" w:rsidRPr="00000000">
        <w:rPr>
          <w:rtl w:val="0"/>
        </w:rPr>
      </w:r>
    </w:p>
    <w:p w:rsidR="00000000" w:rsidDel="00000000" w:rsidP="00000000" w:rsidRDefault="00000000" w:rsidRPr="00000000" w14:paraId="00000022">
      <w:pPr>
        <w:widowControl w:val="0"/>
        <w:shd w:fill="ffffff" w:val="clear"/>
        <w:spacing w:after="60" w:lineRule="auto"/>
        <w:jc w:val="both"/>
        <w:rPr>
          <w:b w:val="1"/>
          <w:color w:val="00000a"/>
        </w:rPr>
      </w:pPr>
      <w:r w:rsidDel="00000000" w:rsidR="00000000" w:rsidRPr="00000000">
        <w:rPr>
          <w:color w:val="00000a"/>
          <w:rtl w:val="0"/>
        </w:rPr>
        <w:t xml:space="preserve">L’invio del documento sulla piattaforma SATER implica il consenso al trattamento dei dati forniti.</w:t>
      </w:r>
      <w:r w:rsidDel="00000000" w:rsidR="00000000" w:rsidRPr="00000000">
        <w:rPr>
          <w:rtl w:val="0"/>
        </w:rPr>
      </w:r>
    </w:p>
    <w:p w:rsidR="00000000" w:rsidDel="00000000" w:rsidP="00000000" w:rsidRDefault="00000000" w:rsidRPr="00000000" w14:paraId="00000023">
      <w:pPr>
        <w:widowControl w:val="0"/>
        <w:spacing w:line="240" w:lineRule="auto"/>
        <w:rPr>
          <w:b w:val="1"/>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24">
      <w:pPr>
        <w:widowControl w:val="0"/>
        <w:spacing w:line="360" w:lineRule="auto"/>
        <w:ind w:left="284" w:firstLine="0"/>
        <w:jc w:val="both"/>
        <w:rPr>
          <w:b w:val="1"/>
          <w:color w:val="00000a"/>
        </w:rPr>
      </w:pPr>
      <w:r w:rsidDel="00000000" w:rsidR="00000000" w:rsidRPr="00000000">
        <w:rPr>
          <w:b w:val="1"/>
          <w:color w:val="00000a"/>
          <w:rtl w:val="0"/>
        </w:rPr>
        <w:t xml:space="preserve">Dati azienda</w:t>
      </w:r>
    </w:p>
    <w:p w:rsidR="00000000" w:rsidDel="00000000" w:rsidP="00000000" w:rsidRDefault="00000000" w:rsidRPr="00000000" w14:paraId="00000025">
      <w:pPr>
        <w:widowControl w:val="0"/>
        <w:spacing w:line="360" w:lineRule="auto"/>
        <w:ind w:left="284" w:firstLine="0"/>
        <w:jc w:val="both"/>
        <w:rPr>
          <w:b w:val="1"/>
          <w:color w:val="1f497d"/>
        </w:rPr>
      </w:pPr>
      <w:r w:rsidDel="00000000" w:rsidR="00000000" w:rsidRPr="00000000">
        <w:rPr>
          <w:rtl w:val="0"/>
        </w:rPr>
      </w:r>
    </w:p>
    <w:p w:rsidR="00000000" w:rsidDel="00000000" w:rsidP="00000000" w:rsidRDefault="00000000" w:rsidRPr="00000000" w14:paraId="00000026">
      <w:pPr>
        <w:widowControl w:val="0"/>
        <w:spacing w:line="240" w:lineRule="auto"/>
        <w:ind w:left="284" w:firstLine="0"/>
        <w:rPr>
          <w:b w:val="1"/>
          <w:color w:val="00000a"/>
        </w:rPr>
      </w:pPr>
      <w:r w:rsidDel="00000000" w:rsidR="00000000" w:rsidRPr="00000000">
        <w:rPr>
          <w:rtl w:val="0"/>
        </w:rPr>
      </w:r>
    </w:p>
    <w:tbl>
      <w:tblPr>
        <w:tblStyle w:val="Table1"/>
        <w:tblW w:w="8494.0" w:type="dxa"/>
        <w:jc w:val="left"/>
        <w:tblInd w:w="-216.0" w:type="dxa"/>
        <w:tblBorders>
          <w:bottom w:color="1f497d" w:space="0" w:sz="6" w:val="single"/>
          <w:insideH w:color="1f497d" w:space="0" w:sz="6" w:val="single"/>
        </w:tblBorders>
        <w:tblLayout w:type="fixed"/>
        <w:tblLook w:val="0000"/>
      </w:tblPr>
      <w:tblGrid>
        <w:gridCol w:w="2830"/>
        <w:gridCol w:w="5664"/>
        <w:tblGridChange w:id="0">
          <w:tblGrid>
            <w:gridCol w:w="2830"/>
            <w:gridCol w:w="5664"/>
          </w:tblGrid>
        </w:tblGridChange>
      </w:tblGrid>
      <w:tr>
        <w:trPr>
          <w:cantSplit w:val="0"/>
          <w:tblHeader w:val="0"/>
        </w:trPr>
        <w:tc>
          <w:tcPr>
            <w:tcBorders>
              <w:bottom w:color="1f497d" w:space="0" w:sz="6" w:val="single"/>
            </w:tcBorders>
            <w:shd w:fill="ffffff" w:val="clear"/>
            <w:vAlign w:val="center"/>
          </w:tcPr>
          <w:p w:rsidR="00000000" w:rsidDel="00000000" w:rsidP="00000000" w:rsidRDefault="00000000" w:rsidRPr="00000000" w14:paraId="00000027">
            <w:pPr>
              <w:widowControl w:val="0"/>
              <w:spacing w:line="480" w:lineRule="auto"/>
              <w:ind w:left="284" w:firstLine="0"/>
              <w:rPr>
                <w:b w:val="1"/>
                <w:color w:val="00000a"/>
              </w:rPr>
            </w:pPr>
            <w:r w:rsidDel="00000000" w:rsidR="00000000" w:rsidRPr="00000000">
              <w:rPr>
                <w:b w:val="1"/>
                <w:color w:val="00000a"/>
                <w:rtl w:val="0"/>
              </w:rPr>
              <w:t xml:space="preserve">Azienda</w:t>
            </w:r>
          </w:p>
        </w:tc>
        <w:tc>
          <w:tcPr>
            <w:tcBorders>
              <w:bottom w:color="1f497d" w:space="0" w:sz="6" w:val="single"/>
            </w:tcBorders>
            <w:shd w:fill="ffffff" w:val="clear"/>
            <w:vAlign w:val="center"/>
          </w:tcPr>
          <w:p w:rsidR="00000000" w:rsidDel="00000000" w:rsidP="00000000" w:rsidRDefault="00000000" w:rsidRPr="00000000" w14:paraId="00000028">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29">
            <w:pPr>
              <w:widowControl w:val="0"/>
              <w:spacing w:line="480" w:lineRule="auto"/>
              <w:ind w:left="284" w:firstLine="0"/>
              <w:rPr>
                <w:b w:val="1"/>
                <w:color w:val="00000a"/>
              </w:rPr>
            </w:pPr>
            <w:r w:rsidDel="00000000" w:rsidR="00000000" w:rsidRPr="00000000">
              <w:rPr>
                <w:b w:val="1"/>
                <w:color w:val="00000a"/>
                <w:rtl w:val="0"/>
              </w:rPr>
              <w:t xml:space="preserve">Indirizzo</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2A">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2B">
            <w:pPr>
              <w:widowControl w:val="0"/>
              <w:spacing w:line="480" w:lineRule="auto"/>
              <w:ind w:left="284" w:firstLine="0"/>
              <w:rPr>
                <w:b w:val="1"/>
                <w:color w:val="00000a"/>
              </w:rPr>
            </w:pPr>
            <w:r w:rsidDel="00000000" w:rsidR="00000000" w:rsidRPr="00000000">
              <w:rPr>
                <w:b w:val="1"/>
                <w:color w:val="00000a"/>
                <w:rtl w:val="0"/>
              </w:rPr>
              <w:t xml:space="preserve">Nome e cognome del referente</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2C">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2D">
            <w:pPr>
              <w:widowControl w:val="0"/>
              <w:spacing w:line="480" w:lineRule="auto"/>
              <w:ind w:left="284" w:firstLine="0"/>
              <w:rPr>
                <w:b w:val="1"/>
                <w:color w:val="00000a"/>
              </w:rPr>
            </w:pPr>
            <w:r w:rsidDel="00000000" w:rsidR="00000000" w:rsidRPr="00000000">
              <w:rPr>
                <w:b w:val="1"/>
                <w:color w:val="00000a"/>
                <w:rtl w:val="0"/>
              </w:rPr>
              <w:t xml:space="preserve">Ruolo in azienda</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2E">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2F">
            <w:pPr>
              <w:widowControl w:val="0"/>
              <w:spacing w:line="480" w:lineRule="auto"/>
              <w:ind w:left="284" w:firstLine="0"/>
              <w:rPr>
                <w:b w:val="1"/>
                <w:color w:val="00000a"/>
              </w:rPr>
            </w:pPr>
            <w:r w:rsidDel="00000000" w:rsidR="00000000" w:rsidRPr="00000000">
              <w:rPr>
                <w:b w:val="1"/>
                <w:color w:val="00000a"/>
                <w:rtl w:val="0"/>
              </w:rPr>
              <w:t xml:space="preserve">Telefono</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30">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31">
            <w:pPr>
              <w:widowControl w:val="0"/>
              <w:spacing w:line="480" w:lineRule="auto"/>
              <w:ind w:left="284" w:firstLine="0"/>
              <w:rPr>
                <w:b w:val="1"/>
                <w:color w:val="00000a"/>
              </w:rPr>
            </w:pPr>
            <w:r w:rsidDel="00000000" w:rsidR="00000000" w:rsidRPr="00000000">
              <w:rPr>
                <w:b w:val="1"/>
                <w:color w:val="00000a"/>
                <w:rtl w:val="0"/>
              </w:rPr>
              <w:t xml:space="preserve">Fax</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32">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33">
            <w:pPr>
              <w:widowControl w:val="0"/>
              <w:spacing w:line="480" w:lineRule="auto"/>
              <w:ind w:left="284" w:firstLine="0"/>
              <w:rPr>
                <w:b w:val="1"/>
                <w:color w:val="00000a"/>
              </w:rPr>
            </w:pPr>
            <w:r w:rsidDel="00000000" w:rsidR="00000000" w:rsidRPr="00000000">
              <w:rPr>
                <w:b w:val="1"/>
                <w:color w:val="00000a"/>
                <w:rtl w:val="0"/>
              </w:rPr>
              <w:t xml:space="preserve">Indirizzo e-mail</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34">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4" w:val="single"/>
            </w:tcBorders>
            <w:shd w:fill="ffffff" w:val="clear"/>
            <w:vAlign w:val="center"/>
          </w:tcPr>
          <w:p w:rsidR="00000000" w:rsidDel="00000000" w:rsidP="00000000" w:rsidRDefault="00000000" w:rsidRPr="00000000" w14:paraId="00000035">
            <w:pPr>
              <w:widowControl w:val="0"/>
              <w:spacing w:line="480" w:lineRule="auto"/>
              <w:ind w:left="284" w:firstLine="0"/>
              <w:rPr>
                <w:b w:val="1"/>
                <w:color w:val="00000a"/>
              </w:rPr>
            </w:pPr>
            <w:r w:rsidDel="00000000" w:rsidR="00000000" w:rsidRPr="00000000">
              <w:rPr>
                <w:b w:val="1"/>
                <w:color w:val="00000a"/>
                <w:rtl w:val="0"/>
              </w:rPr>
              <w:t xml:space="preserve">Data compilazione del questionario</w:t>
            </w:r>
          </w:p>
        </w:tc>
        <w:tc>
          <w:tcPr>
            <w:tcBorders>
              <w:top w:color="1f497d" w:space="0" w:sz="6" w:val="single"/>
              <w:bottom w:color="1f497d" w:space="0" w:sz="4" w:val="single"/>
            </w:tcBorders>
            <w:shd w:fill="ffffff" w:val="clear"/>
            <w:vAlign w:val="center"/>
          </w:tcPr>
          <w:p w:rsidR="00000000" w:rsidDel="00000000" w:rsidP="00000000" w:rsidRDefault="00000000" w:rsidRPr="00000000" w14:paraId="00000036">
            <w:pPr>
              <w:widowControl w:val="0"/>
              <w:spacing w:line="360" w:lineRule="auto"/>
              <w:ind w:left="284" w:firstLine="0"/>
              <w:rPr>
                <w:b w:val="1"/>
                <w:color w:val="00000a"/>
              </w:rPr>
            </w:pPr>
            <w:r w:rsidDel="00000000" w:rsidR="00000000" w:rsidRPr="00000000">
              <w:rPr>
                <w:rtl w:val="0"/>
              </w:rPr>
            </w:r>
          </w:p>
        </w:tc>
      </w:tr>
    </w:tbl>
    <w:p w:rsidR="00000000" w:rsidDel="00000000" w:rsidP="00000000" w:rsidRDefault="00000000" w:rsidRPr="00000000" w14:paraId="00000037">
      <w:pPr>
        <w:widowControl w:val="0"/>
        <w:spacing w:line="240" w:lineRule="auto"/>
        <w:ind w:left="284" w:firstLine="0"/>
        <w:rPr>
          <w:b w:val="1"/>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38">
      <w:pPr>
        <w:widowControl w:val="0"/>
        <w:spacing w:line="240" w:lineRule="auto"/>
        <w:ind w:left="284" w:firstLine="0"/>
        <w:rPr>
          <w:b w:val="1"/>
          <w:color w:val="00000a"/>
        </w:rPr>
      </w:pPr>
      <w:r w:rsidDel="00000000" w:rsidR="00000000" w:rsidRPr="00000000">
        <w:rPr>
          <w:rtl w:val="0"/>
        </w:rPr>
      </w:r>
    </w:p>
    <w:p w:rsidR="00000000" w:rsidDel="00000000" w:rsidP="00000000" w:rsidRDefault="00000000" w:rsidRPr="00000000" w14:paraId="00000039">
      <w:pPr>
        <w:pStyle w:val="Heading2"/>
        <w:keepNext w:val="0"/>
        <w:keepLines w:val="0"/>
        <w:spacing w:after="0" w:before="0" w:line="240" w:lineRule="auto"/>
        <w:ind w:left="284" w:firstLine="0"/>
        <w:jc w:val="both"/>
        <w:rPr>
          <w:color w:val="00000a"/>
          <w:sz w:val="22"/>
          <w:szCs w:val="22"/>
        </w:rPr>
      </w:pPr>
      <w:bookmarkStart w:colFirst="0" w:colLast="0" w:name="_30j0zll" w:id="1"/>
      <w:bookmarkEnd w:id="1"/>
      <w:r w:rsidDel="00000000" w:rsidR="00000000" w:rsidRPr="00000000">
        <w:rPr>
          <w:color w:val="00000a"/>
          <w:sz w:val="22"/>
          <w:szCs w:val="22"/>
          <w:rtl w:val="0"/>
        </w:rPr>
        <w:t xml:space="preserve">Informativa sul trattamento dei dati personali</w:t>
      </w:r>
    </w:p>
    <w:p w:rsidR="00000000" w:rsidDel="00000000" w:rsidP="00000000" w:rsidRDefault="00000000" w:rsidRPr="00000000" w14:paraId="0000003A">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3B">
      <w:pPr>
        <w:widowControl w:val="0"/>
        <w:ind w:left="284" w:firstLine="0"/>
        <w:jc w:val="both"/>
        <w:rPr>
          <w:color w:val="00000a"/>
        </w:rPr>
      </w:pPr>
      <w:r w:rsidDel="00000000" w:rsidR="00000000" w:rsidRPr="00000000">
        <w:rPr>
          <w:color w:val="00000a"/>
          <w:rtl w:val="0"/>
        </w:rPr>
        <w:t xml:space="preserve">Ai sensi dell'art. 13 del Regolamento europeo 2016/679 relativo alla protezione delle persone fisiche con riguardo al trattamento dei dati personali (nel seguito anche </w:t>
      </w:r>
      <w:r w:rsidDel="00000000" w:rsidR="00000000" w:rsidRPr="00000000">
        <w:rPr>
          <w:i w:val="1"/>
          <w:color w:val="00000a"/>
          <w:rtl w:val="0"/>
        </w:rPr>
        <w:t xml:space="preserve">“Regolamento UE”</w:t>
      </w:r>
      <w:r w:rsidDel="00000000" w:rsidR="00000000" w:rsidRPr="00000000">
        <w:rPr>
          <w:color w:val="00000a"/>
          <w:rtl w:val="0"/>
        </w:rPr>
        <w:t xml:space="preserv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000000" w:rsidDel="00000000" w:rsidP="00000000" w:rsidRDefault="00000000" w:rsidRPr="00000000" w14:paraId="0000003C">
      <w:pPr>
        <w:widowControl w:val="0"/>
        <w:ind w:left="284" w:firstLine="0"/>
        <w:jc w:val="both"/>
        <w:rPr>
          <w:color w:val="00000a"/>
        </w:rPr>
      </w:pPr>
      <w:r w:rsidDel="00000000" w:rsidR="00000000" w:rsidRPr="00000000">
        <w:rPr>
          <w:color w:val="00000a"/>
          <w:rtl w:val="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000000" w:rsidDel="00000000" w:rsidP="00000000" w:rsidRDefault="00000000" w:rsidRPr="00000000" w14:paraId="0000003D">
      <w:pPr>
        <w:widowControl w:val="0"/>
        <w:ind w:left="284" w:firstLine="0"/>
        <w:jc w:val="both"/>
        <w:rPr>
          <w:color w:val="00000a"/>
        </w:rPr>
      </w:pPr>
      <w:r w:rsidDel="00000000" w:rsidR="00000000" w:rsidRPr="00000000">
        <w:rPr>
          <w:color w:val="00000a"/>
          <w:rtl w:val="0"/>
        </w:rPr>
        <w:t xml:space="preserve">Il conferimento di Dati, l'eventuale rifiuto di fornire gli stessi comporta l'impossibilità di acquisire da parte Vostra, le informazioni per una più compiuta conoscenza del mercato relativamente alla Vostra azienda.</w:t>
      </w:r>
    </w:p>
    <w:p w:rsidR="00000000" w:rsidDel="00000000" w:rsidP="00000000" w:rsidRDefault="00000000" w:rsidRPr="00000000" w14:paraId="0000003E">
      <w:pPr>
        <w:widowControl w:val="0"/>
        <w:ind w:left="284" w:firstLine="0"/>
        <w:jc w:val="both"/>
        <w:rPr>
          <w:color w:val="00000a"/>
        </w:rPr>
      </w:pPr>
      <w:r w:rsidDel="00000000" w:rsidR="00000000" w:rsidRPr="00000000">
        <w:rPr>
          <w:color w:val="00000a"/>
          <w:rtl w:val="0"/>
        </w:rPr>
        <w:t xml:space="preserve">I Dati saranno conservati in archivi informatici e cartacei per un periodo di tempo non superiore a quello necessario agli scopi per i quali sono stati raccolti o successivamente trattati, conformemente a quanto previsto dagli obblighi di legge.</w:t>
      </w:r>
    </w:p>
    <w:p w:rsidR="00000000" w:rsidDel="00000000" w:rsidP="00000000" w:rsidRDefault="00000000" w:rsidRPr="00000000" w14:paraId="0000003F">
      <w:pPr>
        <w:widowControl w:val="0"/>
        <w:ind w:left="284" w:firstLine="0"/>
        <w:jc w:val="both"/>
        <w:rPr>
          <w:color w:val="00000a"/>
        </w:rPr>
      </w:pPr>
      <w:r w:rsidDel="00000000" w:rsidR="00000000" w:rsidRPr="00000000">
        <w:rPr>
          <w:color w:val="00000a"/>
          <w:rtl w:val="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Del="00000000" w:rsidR="00000000" w:rsidRPr="00000000">
        <w:rPr>
          <w:i w:val="1"/>
          <w:color w:val="00000a"/>
          <w:rtl w:val="0"/>
        </w:rPr>
        <w:t xml:space="preserve">iii)</w:t>
      </w:r>
      <w:r w:rsidDel="00000000" w:rsidR="00000000" w:rsidRPr="00000000">
        <w:rPr>
          <w:color w:val="00000a"/>
          <w:rtl w:val="0"/>
        </w:rPr>
        <w:t xml:space="preserve"> il diritto di chiedere, e nel caso ottenere, la rettifica e, ove possibile, la cancellazione o, ancora, la limitazione del trattamento e, infine, può opporsi, per motivi legittimi, al loro trattamento; </w:t>
      </w:r>
      <w:r w:rsidDel="00000000" w:rsidR="00000000" w:rsidRPr="00000000">
        <w:rPr>
          <w:i w:val="1"/>
          <w:color w:val="00000a"/>
          <w:rtl w:val="0"/>
        </w:rPr>
        <w:t xml:space="preserve">iv)</w:t>
      </w:r>
      <w:r w:rsidDel="00000000" w:rsidR="00000000" w:rsidRPr="00000000">
        <w:rPr>
          <w:color w:val="00000a"/>
          <w:rtl w:val="0"/>
        </w:rPr>
        <w:t xml:space="preserve"> il diritto alla portabilità dei dati che sarà applicabile nei limiti di cui all’art. 20 del regolamento UE. </w:t>
      </w:r>
    </w:p>
    <w:p w:rsidR="00000000" w:rsidDel="00000000" w:rsidP="00000000" w:rsidRDefault="00000000" w:rsidRPr="00000000" w14:paraId="00000040">
      <w:pPr>
        <w:widowControl w:val="0"/>
        <w:ind w:left="284" w:firstLine="0"/>
        <w:jc w:val="both"/>
        <w:rPr>
          <w:color w:val="00000a"/>
        </w:rPr>
      </w:pPr>
      <w:r w:rsidDel="00000000" w:rsidR="00000000" w:rsidRPr="00000000">
        <w:rPr>
          <w:color w:val="00000a"/>
          <w:rtl w:val="0"/>
        </w:rPr>
        <w:t xml:space="preserve">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000000" w:rsidDel="00000000" w:rsidP="00000000" w:rsidRDefault="00000000" w:rsidRPr="00000000" w14:paraId="00000041">
      <w:pPr>
        <w:widowControl w:val="0"/>
        <w:ind w:left="284" w:firstLine="0"/>
        <w:jc w:val="both"/>
        <w:rPr>
          <w:color w:val="00000a"/>
        </w:rPr>
      </w:pPr>
      <w:r w:rsidDel="00000000" w:rsidR="00000000" w:rsidRPr="00000000">
        <w:rPr>
          <w:color w:val="00000a"/>
          <w:rtl w:val="0"/>
        </w:rPr>
        <w:t xml:space="preserve">L’invio ad Arpae del Documento di Consultazione del mercato implica il consenso al trattamento dei Dati personali forniti.</w:t>
      </w:r>
    </w:p>
    <w:p w:rsidR="00000000" w:rsidDel="00000000" w:rsidP="00000000" w:rsidRDefault="00000000" w:rsidRPr="00000000" w14:paraId="00000042">
      <w:pPr>
        <w:widowControl w:val="0"/>
        <w:ind w:left="284" w:firstLine="0"/>
        <w:jc w:val="both"/>
        <w:rPr>
          <w:color w:val="00000a"/>
        </w:rPr>
      </w:pPr>
      <w:r w:rsidDel="00000000" w:rsidR="00000000" w:rsidRPr="00000000">
        <w:rPr>
          <w:color w:val="00000a"/>
          <w:rtl w:val="0"/>
        </w:rPr>
        <w:t xml:space="preserve">Titolare del trattamento dei dati è Arpae Emilia-Romagna, con sede in Via Po 5, 40139 Bologna, </w:t>
      </w:r>
      <w:hyperlink r:id="rId7">
        <w:r w:rsidDel="00000000" w:rsidR="00000000" w:rsidRPr="00000000">
          <w:rPr>
            <w:color w:val="0000ff"/>
            <w:u w:val="single"/>
            <w:rtl w:val="0"/>
          </w:rPr>
          <w:t xml:space="preserve">dirgen@cert.arpa.emr.it</w:t>
        </w:r>
      </w:hyperlink>
      <w:r w:rsidDel="00000000" w:rsidR="00000000" w:rsidRPr="00000000">
        <w:rPr>
          <w:color w:val="00000a"/>
          <w:rtl w:val="0"/>
        </w:rPr>
        <w:t xml:space="preserve">. Le richieste per l’esercizio dei diritti riconosciuti di cui agli artt. da 15 a 23 del regolamento UE, potranno essere avanzate al Responsabile della protezione dei dati  al seguente indirizzo di posta elettronica all’indirizzo </w:t>
      </w:r>
      <w:hyperlink r:id="rId8">
        <w:r w:rsidDel="00000000" w:rsidR="00000000" w:rsidRPr="00000000">
          <w:rPr>
            <w:color w:val="0000ff"/>
            <w:u w:val="single"/>
            <w:rtl w:val="0"/>
          </w:rPr>
          <w:t xml:space="preserve">dpo@arpae.it</w:t>
        </w:r>
      </w:hyperlink>
      <w:r w:rsidDel="00000000" w:rsidR="00000000" w:rsidRPr="00000000">
        <w:rPr>
          <w:color w:val="00000a"/>
          <w:rtl w:val="0"/>
        </w:rPr>
        <w:t xml:space="preserve"> presso Arpae.</w:t>
      </w:r>
    </w:p>
    <w:p w:rsidR="00000000" w:rsidDel="00000000" w:rsidP="00000000" w:rsidRDefault="00000000" w:rsidRPr="00000000" w14:paraId="00000043">
      <w:pPr>
        <w:widowControl w:val="0"/>
        <w:ind w:left="284" w:firstLine="0"/>
        <w:jc w:val="both"/>
        <w:rPr>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2"/>
        <w:keepNext w:val="0"/>
        <w:keepLines w:val="0"/>
        <w:spacing w:after="0" w:before="0" w:line="240" w:lineRule="auto"/>
        <w:jc w:val="both"/>
        <w:rPr>
          <w:b w:val="1"/>
          <w:color w:val="00000a"/>
          <w:sz w:val="22"/>
          <w:szCs w:val="22"/>
        </w:rPr>
      </w:pPr>
      <w:bookmarkStart w:colFirst="0" w:colLast="0" w:name="_1fob9te" w:id="2"/>
      <w:bookmarkEnd w:id="2"/>
      <w:r w:rsidDel="00000000" w:rsidR="00000000" w:rsidRPr="00000000">
        <w:rPr>
          <w:b w:val="1"/>
          <w:color w:val="00000a"/>
          <w:sz w:val="22"/>
          <w:szCs w:val="22"/>
          <w:rtl w:val="0"/>
        </w:rPr>
        <w:t xml:space="preserve">Premessa</w:t>
      </w:r>
    </w:p>
    <w:p w:rsidR="00000000" w:rsidDel="00000000" w:rsidP="00000000" w:rsidRDefault="00000000" w:rsidRPr="00000000" w14:paraId="00000045">
      <w:pPr>
        <w:widowControl w:val="0"/>
        <w:spacing w:before="139" w:line="360" w:lineRule="auto"/>
        <w:ind w:left="238" w:right="389" w:firstLine="396.0000000000001"/>
        <w:jc w:val="both"/>
        <w:rPr/>
      </w:pPr>
      <w:r w:rsidDel="00000000" w:rsidR="00000000" w:rsidRPr="00000000">
        <w:rPr>
          <w:rtl w:val="0"/>
        </w:rPr>
        <w:t xml:space="preserve">Per contrastare i fenomeni di erosione costiera e di inondazione da mareggiate, che mettono a rischio la sicurezza della popolazione e delle infrastrutture turistiche, la Regione Emilia-Romagna (di seguito RER), da oltre 20 anni, esegue interventi di manutenzione straordinaria delle spiagge attraverso il ripascimento con grandi volumi di sedimento, denominati </w:t>
      </w:r>
      <w:r w:rsidDel="00000000" w:rsidR="00000000" w:rsidRPr="00000000">
        <w:rPr>
          <w:rtl w:val="0"/>
        </w:rPr>
        <w:t xml:space="preserve">“Progettoni”.</w:t>
      </w:r>
      <w:r w:rsidDel="00000000" w:rsidR="00000000" w:rsidRPr="00000000">
        <w:rPr>
          <w:rtl w:val="0"/>
        </w:rPr>
        <w:t xml:space="preserve"> Essi vengono effettuati tramite il dragaggio delle sabbie appartenenti a depositi sedimentari marini relitti (DSMR), presenti su fondali di 35-45 m al largo della costa regionale, a una distanza compresa tra i 40 e i 65 km.</w:t>
      </w:r>
    </w:p>
    <w:p w:rsidR="00000000" w:rsidDel="00000000" w:rsidP="00000000" w:rsidRDefault="00000000" w:rsidRPr="00000000" w14:paraId="00000046">
      <w:pPr>
        <w:widowControl w:val="0"/>
        <w:spacing w:before="139" w:line="360" w:lineRule="auto"/>
        <w:ind w:left="238" w:right="389" w:firstLine="396.0000000000001"/>
        <w:jc w:val="both"/>
        <w:rPr/>
      </w:pPr>
      <w:r w:rsidDel="00000000" w:rsidR="00000000" w:rsidRPr="00000000">
        <w:rPr>
          <w:rtl w:val="0"/>
        </w:rPr>
        <w:t xml:space="preserve">Per l’utilizzo in futuro di tali depositi è necessario acquisire nuove indagini geognostiche, finalizzate a raffittire le informazioni dei siti di dragaggio, dove le informazioni geofisiche sono già disponibili. </w:t>
      </w:r>
    </w:p>
    <w:p w:rsidR="00000000" w:rsidDel="00000000" w:rsidP="00000000" w:rsidRDefault="00000000" w:rsidRPr="00000000" w14:paraId="00000047">
      <w:pPr>
        <w:widowControl w:val="0"/>
        <w:spacing w:before="139" w:line="360" w:lineRule="auto"/>
        <w:ind w:left="238" w:right="389" w:firstLine="396.0000000000001"/>
        <w:jc w:val="both"/>
        <w:rPr/>
      </w:pPr>
      <w:r w:rsidDel="00000000" w:rsidR="00000000" w:rsidRPr="00000000">
        <w:rPr>
          <w:rtl w:val="0"/>
        </w:rPr>
        <w:t xml:space="preserve">L’obiettivo delle indagini geognostiche è quello di migliorare la caratterizzazione sedimentologica e stratigrafica dei depositi già noti e utilizzati, al fine di dettagliare la tessitura dei sedimenti, la geometria dei depositi e quindi la quantificazione dei volumi di sabbia disponibili.</w:t>
      </w:r>
    </w:p>
    <w:p w:rsidR="00000000" w:rsidDel="00000000" w:rsidP="00000000" w:rsidRDefault="00000000" w:rsidRPr="00000000" w14:paraId="00000048">
      <w:pPr>
        <w:widowControl w:val="0"/>
        <w:spacing w:before="139" w:line="360" w:lineRule="auto"/>
        <w:ind w:left="238" w:right="389" w:firstLine="396.000000000000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Style w:val="Heading2"/>
        <w:keepNext w:val="0"/>
        <w:keepLines w:val="0"/>
        <w:spacing w:after="0" w:before="0" w:line="240" w:lineRule="auto"/>
        <w:jc w:val="both"/>
        <w:rPr>
          <w:b w:val="1"/>
          <w:color w:val="00000a"/>
          <w:sz w:val="22"/>
          <w:szCs w:val="22"/>
        </w:rPr>
      </w:pPr>
      <w:bookmarkStart w:colFirst="0" w:colLast="0" w:name="_2et92p0" w:id="3"/>
      <w:bookmarkEnd w:id="3"/>
      <w:r w:rsidDel="00000000" w:rsidR="00000000" w:rsidRPr="00000000">
        <w:rPr>
          <w:b w:val="1"/>
          <w:color w:val="00000a"/>
          <w:sz w:val="22"/>
          <w:szCs w:val="22"/>
          <w:rtl w:val="0"/>
        </w:rPr>
        <w:t xml:space="preserve">Breve descrizione dell’iniziativa di appalto</w:t>
      </w:r>
    </w:p>
    <w:p w:rsidR="00000000" w:rsidDel="00000000" w:rsidP="00000000" w:rsidRDefault="00000000" w:rsidRPr="00000000" w14:paraId="0000004A">
      <w:pPr>
        <w:widowControl w:val="0"/>
        <w:spacing w:before="139" w:line="360" w:lineRule="auto"/>
        <w:ind w:left="238" w:right="389" w:firstLine="396.0000000000001"/>
        <w:jc w:val="both"/>
        <w:rPr/>
      </w:pPr>
      <w:r w:rsidDel="00000000" w:rsidR="00000000" w:rsidRPr="00000000">
        <w:rPr>
          <w:rtl w:val="0"/>
        </w:rPr>
        <w:t xml:space="preserve">Le attività da eseguire sono:</w:t>
      </w:r>
    </w:p>
    <w:p w:rsidR="00000000" w:rsidDel="00000000" w:rsidP="00000000" w:rsidRDefault="00000000" w:rsidRPr="00000000" w14:paraId="0000004B">
      <w:pPr>
        <w:widowControl w:val="0"/>
        <w:numPr>
          <w:ilvl w:val="0"/>
          <w:numId w:val="2"/>
        </w:numPr>
        <w:spacing w:before="139" w:line="360" w:lineRule="auto"/>
        <w:ind w:left="720" w:right="389" w:hanging="360"/>
        <w:jc w:val="both"/>
        <w:rPr/>
      </w:pPr>
      <w:r w:rsidDel="00000000" w:rsidR="00000000" w:rsidRPr="00000000">
        <w:rPr>
          <w:rtl w:val="0"/>
        </w:rPr>
        <w:t xml:space="preserve">Bonifica bellica sistematica subacquea, oltre i 40 m di profondità, nel caso in cui il </w:t>
      </w:r>
      <w:r w:rsidDel="00000000" w:rsidR="00000000" w:rsidRPr="00000000">
        <w:rPr>
          <w:color w:val="1e272f"/>
          <w:rtl w:val="0"/>
        </w:rPr>
        <w:t xml:space="preserve">coordinatore della sicurezza in fase di progettazione</w:t>
      </w:r>
      <w:r w:rsidDel="00000000" w:rsidR="00000000" w:rsidRPr="00000000">
        <w:rPr>
          <w:color w:val="1e272f"/>
          <w:rtl w:val="0"/>
        </w:rPr>
        <w:t xml:space="preserve"> (CSP) alla fine della valutazione del rischio di rinvenimento di ordigni bellici inesplosi la valuti necessaria;</w:t>
      </w:r>
    </w:p>
    <w:p w:rsidR="00000000" w:rsidDel="00000000" w:rsidP="00000000" w:rsidRDefault="00000000" w:rsidRPr="00000000" w14:paraId="0000004C">
      <w:pPr>
        <w:widowControl w:val="0"/>
        <w:numPr>
          <w:ilvl w:val="0"/>
          <w:numId w:val="2"/>
        </w:numPr>
        <w:tabs>
          <w:tab w:val="left" w:leader="none" w:pos="598"/>
        </w:tabs>
        <w:spacing w:line="360" w:lineRule="auto"/>
        <w:ind w:left="720" w:right="384" w:hanging="360"/>
        <w:jc w:val="both"/>
        <w:rPr/>
      </w:pPr>
      <w:r w:rsidDel="00000000" w:rsidR="00000000" w:rsidRPr="00000000">
        <w:rPr>
          <w:rtl w:val="0"/>
        </w:rPr>
        <w:t xml:space="preserve">Esecuzione di 7 vibrocarotaggi nell’Area A, compresa in un intorno di raggio di circa 2 km a partire dal punto di coordinate geografiche WGS84 Lat 44,664661 N, Long 12,814645 E, espresse in gradi e decimi di grado (gg,dddddd); distante circa 50 km dal porto di Ravenna;</w:t>
      </w:r>
    </w:p>
    <w:p w:rsidR="00000000" w:rsidDel="00000000" w:rsidP="00000000" w:rsidRDefault="00000000" w:rsidRPr="00000000" w14:paraId="0000004D">
      <w:pPr>
        <w:widowControl w:val="0"/>
        <w:numPr>
          <w:ilvl w:val="0"/>
          <w:numId w:val="2"/>
        </w:numPr>
        <w:tabs>
          <w:tab w:val="left" w:leader="none" w:pos="598"/>
        </w:tabs>
        <w:spacing w:line="360" w:lineRule="auto"/>
        <w:ind w:left="720" w:right="384" w:hanging="360"/>
        <w:jc w:val="both"/>
        <w:rPr/>
      </w:pPr>
      <w:r w:rsidDel="00000000" w:rsidR="00000000" w:rsidRPr="00000000">
        <w:rPr>
          <w:rtl w:val="0"/>
        </w:rPr>
        <w:t xml:space="preserve">Esecuzione di un numero variabile da 13 a 17 vibrocarotaggi nell’Area C1, compresa in un intorno di raggio pari a 1,5 km a partire dal punto di coordinate geografiche WGS84 Lat 44,486327 N e Long 13,033406 E, espresse in gradi e decimi di grado (gg,dddddd), distante circa 60 km da Porto di Ravenna.</w:t>
      </w:r>
    </w:p>
    <w:p w:rsidR="00000000" w:rsidDel="00000000" w:rsidP="00000000" w:rsidRDefault="00000000" w:rsidRPr="00000000" w14:paraId="0000004E">
      <w:pPr>
        <w:rPr>
          <w:color w:val="00000a"/>
        </w:rPr>
      </w:pPr>
      <w:r w:rsidDel="00000000" w:rsidR="00000000" w:rsidRPr="00000000">
        <w:rPr>
          <w:rtl w:val="0"/>
        </w:rPr>
        <w:t xml:space="preserve">Il dettaglio delle attività da eseguire, delle modalità e delle forniture richieste sono riportate nel </w:t>
      </w:r>
      <w:r w:rsidDel="00000000" w:rsidR="00000000" w:rsidRPr="00000000">
        <w:rPr>
          <w:b w:val="1"/>
          <w:rtl w:val="0"/>
        </w:rPr>
        <w:t xml:space="preserve">Disciplinare Tecnico,</w:t>
      </w:r>
      <w:r w:rsidDel="00000000" w:rsidR="00000000" w:rsidRPr="00000000">
        <w:rPr>
          <w:rtl w:val="0"/>
        </w:rPr>
        <w:t xml:space="preserve"> allegato.</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Importo previsto</w:t>
      </w:r>
      <w:r w:rsidDel="00000000" w:rsidR="00000000" w:rsidRPr="00000000">
        <w:rPr>
          <w:rtl w:val="0"/>
        </w:rPr>
        <w:t xml:space="preserve"> </w:t>
      </w:r>
    </w:p>
    <w:p w:rsidR="00000000" w:rsidDel="00000000" w:rsidP="00000000" w:rsidRDefault="00000000" w:rsidRPr="00000000" w14:paraId="00000051">
      <w:pPr>
        <w:jc w:val="both"/>
        <w:rPr>
          <w:highlight w:val="white"/>
        </w:rPr>
      </w:pPr>
      <w:r w:rsidDel="00000000" w:rsidR="00000000" w:rsidRPr="00000000">
        <w:rPr>
          <w:highlight w:val="white"/>
          <w:rtl w:val="0"/>
        </w:rPr>
        <w:t xml:space="preserve">L'importo dell’appalto è stimato in complessivi </w:t>
      </w:r>
      <w:r w:rsidDel="00000000" w:rsidR="00000000" w:rsidRPr="00000000">
        <w:rPr>
          <w:b w:val="1"/>
          <w:highlight w:val="white"/>
          <w:rtl w:val="0"/>
        </w:rPr>
        <w:t xml:space="preserve">164.000,00 </w:t>
      </w:r>
      <w:r w:rsidDel="00000000" w:rsidR="00000000" w:rsidRPr="00000000">
        <w:rPr>
          <w:highlight w:val="white"/>
          <w:rtl w:val="0"/>
        </w:rPr>
        <w:t xml:space="preserve">Euro IVA esclusa.</w:t>
      </w:r>
    </w:p>
    <w:p w:rsidR="00000000" w:rsidDel="00000000" w:rsidP="00000000" w:rsidRDefault="00000000" w:rsidRPr="00000000" w14:paraId="00000052">
      <w:pPr>
        <w:pStyle w:val="Heading1"/>
        <w:spacing w:line="240" w:lineRule="auto"/>
        <w:jc w:val="center"/>
        <w:rPr>
          <w:b w:val="1"/>
          <w:color w:val="00000a"/>
          <w:sz w:val="22"/>
          <w:szCs w:val="22"/>
        </w:rPr>
      </w:pPr>
      <w:bookmarkStart w:colFirst="0" w:colLast="0" w:name="_z0am4sotb16w" w:id="4"/>
      <w:bookmarkEnd w:id="4"/>
      <w:r w:rsidDel="00000000" w:rsidR="00000000" w:rsidRPr="00000000">
        <w:br w:type="page"/>
      </w:r>
      <w:r w:rsidDel="00000000" w:rsidR="00000000" w:rsidRPr="00000000">
        <w:rPr>
          <w:b w:val="1"/>
          <w:color w:val="00000a"/>
          <w:sz w:val="22"/>
          <w:szCs w:val="22"/>
          <w:rtl w:val="0"/>
        </w:rPr>
        <w:t xml:space="preserve">QUESTIONARIO</w:t>
      </w:r>
    </w:p>
    <w:p w:rsidR="00000000" w:rsidDel="00000000" w:rsidP="00000000" w:rsidRDefault="00000000" w:rsidRPr="00000000" w14:paraId="00000053">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54">
      <w:pPr>
        <w:widowControl w:val="0"/>
        <w:numPr>
          <w:ilvl w:val="0"/>
          <w:numId w:val="3"/>
        </w:numPr>
        <w:ind w:left="284" w:right="526" w:hanging="360"/>
        <w:jc w:val="both"/>
        <w:rPr>
          <w:color w:val="00000a"/>
        </w:rPr>
      </w:pPr>
      <w:r w:rsidDel="00000000" w:rsidR="00000000" w:rsidRPr="00000000">
        <w:rPr>
          <w:color w:val="00000a"/>
          <w:u w:val="single"/>
          <w:rtl w:val="0"/>
        </w:rPr>
        <w:t xml:space="preserve">BUSINESS AZIENDALE:</w:t>
      </w:r>
      <w:r w:rsidDel="00000000" w:rsidR="00000000" w:rsidRPr="00000000">
        <w:rPr>
          <w:color w:val="00000a"/>
          <w:rtl w:val="0"/>
        </w:rPr>
        <w:t xml:space="preserve"> vi preghiamo di riportare una breve descrizione della vostra Azienda, indicando il core business/i principali settori di attività, la tipologia, il numero di dipendenti:</w:t>
      </w:r>
    </w:p>
    <w:p w:rsidR="00000000" w:rsidDel="00000000" w:rsidP="00000000" w:rsidRDefault="00000000" w:rsidRPr="00000000" w14:paraId="00000055">
      <w:pPr>
        <w:widowControl w:val="0"/>
        <w:ind w:right="526"/>
        <w:jc w:val="both"/>
        <w:rPr>
          <w:color w:val="00000a"/>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526" w:firstLine="0"/>
        <w:jc w:val="both"/>
        <w:rPr>
          <w:color w:val="ff0000"/>
          <w:sz w:val="20"/>
          <w:szCs w:val="20"/>
        </w:rPr>
      </w:pPr>
      <w:r w:rsidDel="00000000" w:rsidR="00000000" w:rsidRPr="00000000">
        <w:rPr>
          <w:rtl w:val="0"/>
        </w:rPr>
      </w:r>
    </w:p>
    <w:p w:rsidR="00000000" w:rsidDel="00000000" w:rsidP="00000000" w:rsidRDefault="00000000" w:rsidRPr="00000000" w14:paraId="00000057">
      <w:pPr>
        <w:widowControl w:val="0"/>
        <w:numPr>
          <w:ilvl w:val="0"/>
          <w:numId w:val="3"/>
        </w:numPr>
        <w:ind w:left="284" w:right="526" w:hanging="360"/>
        <w:jc w:val="both"/>
        <w:rPr>
          <w:color w:val="00000a"/>
        </w:rPr>
      </w:pPr>
      <w:r w:rsidDel="00000000" w:rsidR="00000000" w:rsidRPr="00000000">
        <w:rPr>
          <w:color w:val="00000a"/>
          <w:u w:val="single"/>
          <w:rtl w:val="0"/>
        </w:rPr>
        <w:t xml:space="preserve">FATTURATO</w:t>
      </w:r>
      <w:r w:rsidDel="00000000" w:rsidR="00000000" w:rsidRPr="00000000">
        <w:rPr>
          <w:color w:val="00000a"/>
          <w:rtl w:val="0"/>
        </w:rPr>
        <w:t xml:space="preserve">: Indicare il fatturato specifico sostenuto dall’azienda </w:t>
      </w:r>
      <w:r w:rsidDel="00000000" w:rsidR="00000000" w:rsidRPr="00000000">
        <w:rPr>
          <w:color w:val="00000a"/>
          <w:u w:val="single"/>
          <w:rtl w:val="0"/>
        </w:rPr>
        <w:t xml:space="preserve">nell’ultimo triennio disponibile rispetto all’anno corrente</w:t>
      </w:r>
      <w:r w:rsidDel="00000000" w:rsidR="00000000" w:rsidRPr="00000000">
        <w:rPr>
          <w:color w:val="00000a"/>
          <w:rtl w:val="0"/>
        </w:rPr>
        <w:t xml:space="preserve">, preferibilmente specificando il valore relativo a servizi analoghi a quelli oggetto di gara </w:t>
      </w:r>
    </w:p>
    <w:p w:rsidR="00000000" w:rsidDel="00000000" w:rsidP="00000000" w:rsidRDefault="00000000" w:rsidRPr="00000000" w14:paraId="00000058">
      <w:pPr>
        <w:widowControl w:val="0"/>
        <w:ind w:right="526"/>
        <w:jc w:val="both"/>
        <w:rPr>
          <w:color w:val="00000a"/>
        </w:rPr>
      </w:pPr>
      <w:r w:rsidDel="00000000" w:rsidR="00000000" w:rsidRPr="00000000">
        <w:rPr>
          <w:rtl w:val="0"/>
        </w:rPr>
      </w:r>
    </w:p>
    <w:p w:rsidR="00000000" w:rsidDel="00000000" w:rsidP="00000000" w:rsidRDefault="00000000" w:rsidRPr="00000000" w14:paraId="00000059">
      <w:pPr>
        <w:widowControl w:val="0"/>
        <w:spacing w:line="240" w:lineRule="auto"/>
        <w:ind w:left="284" w:right="526" w:firstLine="0"/>
        <w:jc w:val="both"/>
        <w:rPr>
          <w:color w:val="ff0000"/>
          <w:sz w:val="20"/>
          <w:szCs w:val="20"/>
        </w:rPr>
      </w:pPr>
      <w:r w:rsidDel="00000000" w:rsidR="00000000" w:rsidRPr="00000000">
        <w:rPr>
          <w:rtl w:val="0"/>
        </w:rPr>
      </w:r>
    </w:p>
    <w:p w:rsidR="00000000" w:rsidDel="00000000" w:rsidP="00000000" w:rsidRDefault="00000000" w:rsidRPr="00000000" w14:paraId="0000005A">
      <w:pPr>
        <w:widowControl w:val="0"/>
        <w:numPr>
          <w:ilvl w:val="0"/>
          <w:numId w:val="3"/>
        </w:numPr>
        <w:ind w:left="284" w:right="526" w:hanging="360"/>
        <w:jc w:val="both"/>
        <w:rPr>
          <w:color w:val="00000a"/>
        </w:rPr>
      </w:pPr>
      <w:r w:rsidDel="00000000" w:rsidR="00000000" w:rsidRPr="00000000">
        <w:rPr>
          <w:color w:val="00000a"/>
          <w:u w:val="single"/>
          <w:rtl w:val="0"/>
        </w:rPr>
        <w:t xml:space="preserve">PROGETTI ANALOGHI:</w:t>
      </w:r>
      <w:r w:rsidDel="00000000" w:rsidR="00000000" w:rsidRPr="00000000">
        <w:rPr>
          <w:color w:val="00000a"/>
          <w:rtl w:val="0"/>
        </w:rPr>
        <w:t xml:space="preserve"> Si richiede di fornire elementi da cui si possa evincere l’esperienza maturata negli anni della vostra Azienda in progetti analoghi  a quello sopra descritto indicando i contratti eseguiti in termini di attività erogate, dimensioni economiche, dimensioni quantitative, cliente, durata</w:t>
      </w:r>
    </w:p>
    <w:p w:rsidR="00000000" w:rsidDel="00000000" w:rsidP="00000000" w:rsidRDefault="00000000" w:rsidRPr="00000000" w14:paraId="0000005B">
      <w:pPr>
        <w:widowControl w:val="0"/>
        <w:ind w:right="526"/>
        <w:jc w:val="both"/>
        <w:rPr>
          <w:color w:val="00000a"/>
        </w:rPr>
      </w:pPr>
      <w:r w:rsidDel="00000000" w:rsidR="00000000" w:rsidRPr="00000000">
        <w:rPr>
          <w:rtl w:val="0"/>
        </w:rPr>
      </w:r>
    </w:p>
    <w:p w:rsidR="00000000" w:rsidDel="00000000" w:rsidP="00000000" w:rsidRDefault="00000000" w:rsidRPr="00000000" w14:paraId="0000005C">
      <w:pPr>
        <w:widowControl w:val="0"/>
        <w:spacing w:line="240" w:lineRule="auto"/>
        <w:jc w:val="both"/>
        <w:rPr>
          <w:i w:val="1"/>
          <w:color w:val="0000ff"/>
          <w:sz w:val="20"/>
          <w:szCs w:val="20"/>
        </w:rPr>
      </w:pPr>
      <w:r w:rsidDel="00000000" w:rsidR="00000000" w:rsidRPr="00000000">
        <w:rPr>
          <w:rtl w:val="0"/>
        </w:rPr>
      </w:r>
    </w:p>
    <w:p w:rsidR="00000000" w:rsidDel="00000000" w:rsidP="00000000" w:rsidRDefault="00000000" w:rsidRPr="00000000" w14:paraId="0000005D">
      <w:pPr>
        <w:widowControl w:val="0"/>
        <w:numPr>
          <w:ilvl w:val="0"/>
          <w:numId w:val="3"/>
        </w:numPr>
        <w:ind w:left="360" w:right="526" w:hanging="360"/>
        <w:jc w:val="both"/>
        <w:rPr>
          <w:color w:val="00000a"/>
        </w:rPr>
      </w:pPr>
      <w:r w:rsidDel="00000000" w:rsidR="00000000" w:rsidRPr="00000000">
        <w:rPr>
          <w:color w:val="00000a"/>
          <w:u w:val="single"/>
          <w:rtl w:val="0"/>
        </w:rPr>
        <w:t xml:space="preserve">CERTIFICAZIONI:</w:t>
      </w:r>
      <w:r w:rsidDel="00000000" w:rsidR="00000000" w:rsidRPr="00000000">
        <w:rPr>
          <w:color w:val="00000a"/>
          <w:rtl w:val="0"/>
        </w:rPr>
        <w:t xml:space="preserve"> a vostro avviso quali Certificazioni Aziendali rilasciate da Organismi  Nazionali/Internazionali/Società/Terze Parti/SOA sono necessarie o opzionali per eseguire le prestazioni indicate nei paragrafi precedenti</w:t>
      </w:r>
    </w:p>
    <w:p w:rsidR="00000000" w:rsidDel="00000000" w:rsidP="00000000" w:rsidRDefault="00000000" w:rsidRPr="00000000" w14:paraId="0000005E">
      <w:pPr>
        <w:widowControl w:val="0"/>
        <w:ind w:right="526"/>
        <w:jc w:val="both"/>
        <w:rPr>
          <w:color w:val="00000a"/>
        </w:rPr>
      </w:pPr>
      <w:r w:rsidDel="00000000" w:rsidR="00000000" w:rsidRPr="00000000">
        <w:rPr>
          <w:rtl w:val="0"/>
        </w:rPr>
      </w:r>
    </w:p>
    <w:p w:rsidR="00000000" w:rsidDel="00000000" w:rsidP="00000000" w:rsidRDefault="00000000" w:rsidRPr="00000000" w14:paraId="0000005F">
      <w:pPr>
        <w:widowControl w:val="0"/>
        <w:spacing w:line="240" w:lineRule="auto"/>
        <w:ind w:left="0" w:right="526" w:firstLine="0"/>
        <w:jc w:val="both"/>
        <w:rPr>
          <w:i w:val="1"/>
          <w:color w:val="0000ff"/>
        </w:rPr>
      </w:pPr>
      <w:r w:rsidDel="00000000" w:rsidR="00000000" w:rsidRPr="00000000">
        <w:rPr>
          <w:rtl w:val="0"/>
        </w:rPr>
      </w:r>
    </w:p>
    <w:p w:rsidR="00000000" w:rsidDel="00000000" w:rsidP="00000000" w:rsidRDefault="00000000" w:rsidRPr="00000000" w14:paraId="00000060">
      <w:pPr>
        <w:numPr>
          <w:ilvl w:val="0"/>
          <w:numId w:val="3"/>
        </w:numPr>
        <w:ind w:left="360" w:right="526" w:hanging="360"/>
        <w:jc w:val="both"/>
        <w:rPr>
          <w:color w:val="00000a"/>
          <w:highlight w:val="white"/>
        </w:rPr>
      </w:pPr>
      <w:r w:rsidDel="00000000" w:rsidR="00000000" w:rsidRPr="00000000">
        <w:rPr>
          <w:color w:val="00000a"/>
          <w:highlight w:val="white"/>
          <w:u w:val="single"/>
          <w:rtl w:val="0"/>
        </w:rPr>
        <w:t xml:space="preserve">MODELLO ORGANIZZATIVO:</w:t>
      </w:r>
      <w:r w:rsidDel="00000000" w:rsidR="00000000" w:rsidRPr="00000000">
        <w:rPr>
          <w:color w:val="00000a"/>
          <w:highlight w:val="white"/>
          <w:rtl w:val="0"/>
        </w:rPr>
        <w:t xml:space="preserve"> si chiede di indicare le modalità organizzative e logistiche per lo svolgimento ottimale del servizio</w:t>
      </w:r>
    </w:p>
    <w:p w:rsidR="00000000" w:rsidDel="00000000" w:rsidP="00000000" w:rsidRDefault="00000000" w:rsidRPr="00000000" w14:paraId="00000061">
      <w:pPr>
        <w:ind w:right="526"/>
        <w:jc w:val="both"/>
        <w:rPr>
          <w:color w:val="00000a"/>
          <w:highlight w:val="yellow"/>
        </w:rPr>
      </w:pPr>
      <w:r w:rsidDel="00000000" w:rsidR="00000000" w:rsidRPr="00000000">
        <w:rPr>
          <w:rtl w:val="0"/>
        </w:rPr>
      </w:r>
    </w:p>
    <w:p w:rsidR="00000000" w:rsidDel="00000000" w:rsidP="00000000" w:rsidRDefault="00000000" w:rsidRPr="00000000" w14:paraId="00000062">
      <w:pPr>
        <w:ind w:right="526"/>
        <w:jc w:val="both"/>
        <w:rPr>
          <w:color w:val="00000a"/>
          <w:highlight w:val="yellow"/>
        </w:rPr>
      </w:pPr>
      <w:r w:rsidDel="00000000" w:rsidR="00000000" w:rsidRPr="00000000">
        <w:rPr>
          <w:rtl w:val="0"/>
        </w:rPr>
      </w:r>
    </w:p>
    <w:p w:rsidR="00000000" w:rsidDel="00000000" w:rsidP="00000000" w:rsidRDefault="00000000" w:rsidRPr="00000000" w14:paraId="00000063">
      <w:pPr>
        <w:numPr>
          <w:ilvl w:val="0"/>
          <w:numId w:val="3"/>
        </w:numPr>
        <w:spacing w:line="240" w:lineRule="auto"/>
        <w:ind w:left="360" w:right="526" w:hanging="360"/>
        <w:jc w:val="both"/>
        <w:rPr>
          <w:color w:val="00000a"/>
        </w:rPr>
      </w:pPr>
      <w:r w:rsidDel="00000000" w:rsidR="00000000" w:rsidRPr="00000000">
        <w:rPr>
          <w:color w:val="222222"/>
          <w:rtl w:val="0"/>
        </w:rPr>
        <w:t xml:space="preserve">Si richiedono </w:t>
      </w:r>
      <w:r w:rsidDel="00000000" w:rsidR="00000000" w:rsidRPr="00000000">
        <w:rPr>
          <w:color w:val="222222"/>
          <w:u w:val="single"/>
          <w:rtl w:val="0"/>
        </w:rPr>
        <w:t xml:space="preserve">SUGGERIMENTI</w:t>
      </w:r>
      <w:r w:rsidDel="00000000" w:rsidR="00000000" w:rsidRPr="00000000">
        <w:rPr>
          <w:color w:val="222222"/>
          <w:rtl w:val="0"/>
        </w:rPr>
        <w:t xml:space="preserve"> in merito alle modalità tecniche per lo svolgimento del servizio (Bonifica Bellica Sistematica e Indagini Geognostiche) al fine di rendere agevole la gestione del contratto in fase operativa garantendo gli interessi del proponente e la tutela dell'offerente</w:t>
      </w:r>
    </w:p>
    <w:p w:rsidR="00000000" w:rsidDel="00000000" w:rsidP="00000000" w:rsidRDefault="00000000" w:rsidRPr="00000000" w14:paraId="00000064">
      <w:pPr>
        <w:spacing w:line="240" w:lineRule="auto"/>
        <w:ind w:left="0" w:right="526" w:firstLine="0"/>
        <w:jc w:val="both"/>
        <w:rPr>
          <w:color w:val="222222"/>
          <w:highlight w:val="yellow"/>
        </w:rPr>
      </w:pPr>
      <w:r w:rsidDel="00000000" w:rsidR="00000000" w:rsidRPr="00000000">
        <w:rPr>
          <w:rtl w:val="0"/>
        </w:rPr>
      </w:r>
    </w:p>
    <w:p w:rsidR="00000000" w:rsidDel="00000000" w:rsidP="00000000" w:rsidRDefault="00000000" w:rsidRPr="00000000" w14:paraId="00000065">
      <w:pPr>
        <w:spacing w:line="240" w:lineRule="auto"/>
        <w:ind w:left="0" w:right="526" w:firstLine="0"/>
        <w:jc w:val="both"/>
        <w:rPr>
          <w:color w:val="222222"/>
          <w:highlight w:val="yellow"/>
        </w:rPr>
      </w:pPr>
      <w:r w:rsidDel="00000000" w:rsidR="00000000" w:rsidRPr="00000000">
        <w:rPr>
          <w:rtl w:val="0"/>
        </w:rPr>
      </w:r>
    </w:p>
    <w:p w:rsidR="00000000" w:rsidDel="00000000" w:rsidP="00000000" w:rsidRDefault="00000000" w:rsidRPr="00000000" w14:paraId="00000066">
      <w:pPr>
        <w:numPr>
          <w:ilvl w:val="0"/>
          <w:numId w:val="3"/>
        </w:numPr>
        <w:spacing w:line="240" w:lineRule="auto"/>
        <w:ind w:left="360" w:right="526" w:hanging="360"/>
        <w:jc w:val="both"/>
        <w:rPr>
          <w:color w:val="222222"/>
        </w:rPr>
      </w:pPr>
      <w:r w:rsidDel="00000000" w:rsidR="00000000" w:rsidRPr="00000000">
        <w:rPr>
          <w:color w:val="222222"/>
          <w:rtl w:val="0"/>
        </w:rPr>
        <w:t xml:space="preserve">Si richiede la Valutazione delle tempistiche dell’esecuzione dell’attività comprensiva, dei tempi per l’esecuzione della bonifica bellica sistematica e delle richieste di permessi e nulla osta agli enti competenti.</w:t>
      </w:r>
    </w:p>
    <w:p w:rsidR="00000000" w:rsidDel="00000000" w:rsidP="00000000" w:rsidRDefault="00000000" w:rsidRPr="00000000" w14:paraId="00000067">
      <w:pPr>
        <w:spacing w:line="240" w:lineRule="auto"/>
        <w:ind w:left="0" w:right="526" w:firstLine="0"/>
        <w:jc w:val="both"/>
        <w:rPr>
          <w:color w:val="222222"/>
        </w:rPr>
      </w:pPr>
      <w:r w:rsidDel="00000000" w:rsidR="00000000" w:rsidRPr="00000000">
        <w:rPr>
          <w:rtl w:val="0"/>
        </w:rPr>
      </w:r>
    </w:p>
    <w:p w:rsidR="00000000" w:rsidDel="00000000" w:rsidP="00000000" w:rsidRDefault="00000000" w:rsidRPr="00000000" w14:paraId="00000068">
      <w:pPr>
        <w:spacing w:line="240" w:lineRule="auto"/>
        <w:ind w:left="0" w:right="526" w:firstLine="0"/>
        <w:jc w:val="both"/>
        <w:rPr>
          <w:color w:val="222222"/>
        </w:rPr>
      </w:pPr>
      <w:r w:rsidDel="00000000" w:rsidR="00000000" w:rsidRPr="00000000">
        <w:rPr>
          <w:rtl w:val="0"/>
        </w:rPr>
      </w:r>
    </w:p>
    <w:p w:rsidR="00000000" w:rsidDel="00000000" w:rsidP="00000000" w:rsidRDefault="00000000" w:rsidRPr="00000000" w14:paraId="00000069">
      <w:pPr>
        <w:numPr>
          <w:ilvl w:val="0"/>
          <w:numId w:val="3"/>
        </w:numPr>
        <w:spacing w:line="240" w:lineRule="auto"/>
        <w:ind w:left="360" w:right="526" w:hanging="360"/>
        <w:jc w:val="both"/>
        <w:rPr>
          <w:color w:val="222222"/>
          <w:u w:val="none"/>
        </w:rPr>
      </w:pPr>
      <w:r w:rsidDel="00000000" w:rsidR="00000000" w:rsidRPr="00000000">
        <w:rPr>
          <w:color w:val="222222"/>
          <w:rtl w:val="0"/>
        </w:rPr>
        <w:t xml:space="preserve">Si chiede se l'impresa ha nel suo organico la figura in grado di svolgere la funzione del Coordinatore per la Sicurezza in fase di Progettazione ed Esecuzione ai sensi dell’art.98 D.lgs. 81/2008, o se ritiene opportuno che tale figura sia in capo al committente.</w:t>
      </w:r>
      <w:r w:rsidDel="00000000" w:rsidR="00000000" w:rsidRPr="00000000">
        <w:rPr>
          <w:rtl w:val="0"/>
        </w:rPr>
      </w:r>
    </w:p>
    <w:p w:rsidR="00000000" w:rsidDel="00000000" w:rsidP="00000000" w:rsidRDefault="00000000" w:rsidRPr="00000000" w14:paraId="0000006A">
      <w:pPr>
        <w:spacing w:line="240" w:lineRule="auto"/>
        <w:ind w:left="360" w:right="526" w:firstLine="0"/>
        <w:jc w:val="both"/>
        <w:rPr>
          <w:color w:val="222222"/>
        </w:rPr>
      </w:pPr>
      <w:r w:rsidDel="00000000" w:rsidR="00000000" w:rsidRPr="00000000">
        <w:rPr>
          <w:rtl w:val="0"/>
        </w:rPr>
      </w:r>
    </w:p>
    <w:p w:rsidR="00000000" w:rsidDel="00000000" w:rsidP="00000000" w:rsidRDefault="00000000" w:rsidRPr="00000000" w14:paraId="0000006B">
      <w:pPr>
        <w:spacing w:line="240" w:lineRule="auto"/>
        <w:ind w:left="0" w:right="526" w:firstLine="0"/>
        <w:jc w:val="both"/>
        <w:rPr>
          <w:color w:val="222222"/>
        </w:rPr>
      </w:pPr>
      <w:r w:rsidDel="00000000" w:rsidR="00000000" w:rsidRPr="00000000">
        <w:rPr>
          <w:rtl w:val="0"/>
        </w:rPr>
      </w:r>
    </w:p>
    <w:p w:rsidR="00000000" w:rsidDel="00000000" w:rsidP="00000000" w:rsidRDefault="00000000" w:rsidRPr="00000000" w14:paraId="0000006C">
      <w:pPr>
        <w:numPr>
          <w:ilvl w:val="0"/>
          <w:numId w:val="3"/>
        </w:numPr>
        <w:spacing w:line="240" w:lineRule="auto"/>
        <w:ind w:left="360" w:right="526" w:hanging="360"/>
        <w:jc w:val="both"/>
        <w:rPr>
          <w:color w:val="222222"/>
        </w:rPr>
      </w:pPr>
      <w:r w:rsidDel="00000000" w:rsidR="00000000" w:rsidRPr="00000000">
        <w:rPr>
          <w:color w:val="222222"/>
          <w:rtl w:val="0"/>
        </w:rPr>
        <w:t xml:space="preserve">Si ritengono necessari altre informazioni quali batimetria di dettaglio, tipologia di sedimento, stratigrafia,...</w:t>
      </w:r>
    </w:p>
    <w:p w:rsidR="00000000" w:rsidDel="00000000" w:rsidP="00000000" w:rsidRDefault="00000000" w:rsidRPr="00000000" w14:paraId="0000006D">
      <w:pPr>
        <w:spacing w:line="240" w:lineRule="auto"/>
        <w:ind w:right="526"/>
        <w:jc w:val="both"/>
        <w:rPr>
          <w:color w:val="222222"/>
          <w:highlight w:val="white"/>
        </w:rPr>
      </w:pPr>
      <w:r w:rsidDel="00000000" w:rsidR="00000000" w:rsidRPr="00000000">
        <w:rPr>
          <w:rtl w:val="0"/>
        </w:rPr>
      </w:r>
    </w:p>
    <w:p w:rsidR="00000000" w:rsidDel="00000000" w:rsidP="00000000" w:rsidRDefault="00000000" w:rsidRPr="00000000" w14:paraId="0000006E">
      <w:pPr>
        <w:spacing w:line="240" w:lineRule="auto"/>
        <w:ind w:right="526"/>
        <w:jc w:val="both"/>
        <w:rPr>
          <w:color w:val="222222"/>
          <w:highlight w:val="white"/>
        </w:rPr>
      </w:pPr>
      <w:r w:rsidDel="00000000" w:rsidR="00000000" w:rsidRPr="00000000">
        <w:rPr>
          <w:rtl w:val="0"/>
        </w:rPr>
      </w:r>
    </w:p>
    <w:p w:rsidR="00000000" w:rsidDel="00000000" w:rsidP="00000000" w:rsidRDefault="00000000" w:rsidRPr="00000000" w14:paraId="0000006F">
      <w:pPr>
        <w:numPr>
          <w:ilvl w:val="0"/>
          <w:numId w:val="3"/>
        </w:numPr>
        <w:spacing w:line="240" w:lineRule="auto"/>
        <w:ind w:left="360" w:right="526" w:hanging="360"/>
        <w:jc w:val="both"/>
        <w:rPr>
          <w:color w:val="222222"/>
          <w:highlight w:val="white"/>
        </w:rPr>
      </w:pPr>
      <w:r w:rsidDel="00000000" w:rsidR="00000000" w:rsidRPr="00000000">
        <w:rPr>
          <w:color w:val="222222"/>
          <w:highlight w:val="white"/>
          <w:rtl w:val="0"/>
        </w:rPr>
        <w:t xml:space="preserve">Si chiede se si ritiene congruo l’importo stimato per la realizzazione dell’appalto pari ad euro 164.000,00 IVA esclusa e di formulare una </w:t>
      </w:r>
      <w:r w:rsidDel="00000000" w:rsidR="00000000" w:rsidRPr="00000000">
        <w:rPr>
          <w:color w:val="222222"/>
          <w:highlight w:val="white"/>
          <w:u w:val="single"/>
          <w:rtl w:val="0"/>
        </w:rPr>
        <w:t xml:space="preserve">QUANTIFICAZIONE ECONOMICA</w:t>
      </w:r>
      <w:r w:rsidDel="00000000" w:rsidR="00000000" w:rsidRPr="00000000">
        <w:rPr>
          <w:color w:val="222222"/>
          <w:highlight w:val="white"/>
          <w:rtl w:val="0"/>
        </w:rPr>
        <w:t xml:space="preserve"> articolata nelle diverse attività indicate A, B e C.</w:t>
      </w:r>
    </w:p>
    <w:p w:rsidR="00000000" w:rsidDel="00000000" w:rsidP="00000000" w:rsidRDefault="00000000" w:rsidRPr="00000000" w14:paraId="00000070">
      <w:pPr>
        <w:spacing w:line="240" w:lineRule="auto"/>
        <w:ind w:right="526"/>
        <w:jc w:val="both"/>
        <w:rPr>
          <w:color w:val="222222"/>
          <w:highlight w:val="white"/>
        </w:rPr>
      </w:pPr>
      <w:r w:rsidDel="00000000" w:rsidR="00000000" w:rsidRPr="00000000">
        <w:rPr>
          <w:rtl w:val="0"/>
        </w:rPr>
      </w:r>
    </w:p>
    <w:p w:rsidR="00000000" w:rsidDel="00000000" w:rsidP="00000000" w:rsidRDefault="00000000" w:rsidRPr="00000000" w14:paraId="00000071">
      <w:pPr>
        <w:spacing w:line="240" w:lineRule="auto"/>
        <w:ind w:right="526"/>
        <w:jc w:val="both"/>
        <w:rPr>
          <w:color w:val="222222"/>
          <w:highlight w:val="white"/>
        </w:rPr>
      </w:pPr>
      <w:r w:rsidDel="00000000" w:rsidR="00000000" w:rsidRPr="00000000">
        <w:rPr>
          <w:rtl w:val="0"/>
        </w:rPr>
      </w:r>
    </w:p>
    <w:p w:rsidR="00000000" w:rsidDel="00000000" w:rsidP="00000000" w:rsidRDefault="00000000" w:rsidRPr="00000000" w14:paraId="00000072">
      <w:pPr>
        <w:numPr>
          <w:ilvl w:val="0"/>
          <w:numId w:val="1"/>
        </w:numPr>
        <w:spacing w:line="240" w:lineRule="auto"/>
        <w:ind w:left="360" w:hanging="360"/>
        <w:jc w:val="both"/>
        <w:rPr>
          <w:color w:val="00000a"/>
          <w:highlight w:val="white"/>
        </w:rPr>
      </w:pPr>
      <w:r w:rsidDel="00000000" w:rsidR="00000000" w:rsidRPr="00000000">
        <w:rPr>
          <w:color w:val="00000a"/>
          <w:highlight w:val="white"/>
          <w:u w:val="single"/>
          <w:rtl w:val="0"/>
        </w:rPr>
        <w:t xml:space="preserve">CRITERI DI VALUTAZIONE</w:t>
      </w:r>
      <w:r w:rsidDel="00000000" w:rsidR="00000000" w:rsidRPr="00000000">
        <w:rPr>
          <w:color w:val="00000a"/>
          <w:highlight w:val="white"/>
          <w:rtl w:val="0"/>
        </w:rPr>
        <w:t xml:space="preserve">: quali sono a vostro avviso i fattori più significativi da considerare nel disegno dell’iniziativa di gara, affinché l’Amministrazione possa massimizzare il rapporto qualità/prezzo delle prestazioni indicate al paragrafo “Breve descrizione dell’iniziativa” </w:t>
      </w:r>
    </w:p>
    <w:p w:rsidR="00000000" w:rsidDel="00000000" w:rsidP="00000000" w:rsidRDefault="00000000" w:rsidRPr="00000000" w14:paraId="00000073">
      <w:pPr>
        <w:spacing w:line="240" w:lineRule="auto"/>
        <w:jc w:val="both"/>
        <w:rPr>
          <w:color w:val="00000a"/>
          <w:highlight w:val="white"/>
        </w:rPr>
      </w:pPr>
      <w:r w:rsidDel="00000000" w:rsidR="00000000" w:rsidRPr="00000000">
        <w:rPr>
          <w:rtl w:val="0"/>
        </w:rPr>
      </w:r>
    </w:p>
    <w:p w:rsidR="00000000" w:rsidDel="00000000" w:rsidP="00000000" w:rsidRDefault="00000000" w:rsidRPr="00000000" w14:paraId="00000074">
      <w:pPr>
        <w:spacing w:line="240" w:lineRule="auto"/>
        <w:jc w:val="both"/>
        <w:rPr>
          <w:color w:val="00000a"/>
          <w:highlight w:val="white"/>
        </w:rPr>
      </w:pPr>
      <w:r w:rsidDel="00000000" w:rsidR="00000000" w:rsidRPr="00000000">
        <w:rPr>
          <w:rtl w:val="0"/>
        </w:rPr>
      </w:r>
    </w:p>
    <w:p w:rsidR="00000000" w:rsidDel="00000000" w:rsidP="00000000" w:rsidRDefault="00000000" w:rsidRPr="00000000" w14:paraId="00000075">
      <w:pPr>
        <w:numPr>
          <w:ilvl w:val="0"/>
          <w:numId w:val="1"/>
        </w:numPr>
        <w:spacing w:line="240" w:lineRule="auto"/>
        <w:ind w:left="360" w:hanging="360"/>
        <w:jc w:val="both"/>
        <w:rPr>
          <w:color w:val="00000a"/>
        </w:rPr>
      </w:pPr>
      <w:r w:rsidDel="00000000" w:rsidR="00000000" w:rsidRPr="00000000">
        <w:rPr>
          <w:color w:val="00000a"/>
          <w:u w:val="single"/>
          <w:rtl w:val="0"/>
        </w:rPr>
        <w:t xml:space="preserve">EVENTUALI ALTRI SUGGERIMENTI</w:t>
      </w:r>
    </w:p>
    <w:p w:rsidR="00000000" w:rsidDel="00000000" w:rsidP="00000000" w:rsidRDefault="00000000" w:rsidRPr="00000000" w14:paraId="00000076">
      <w:pPr>
        <w:widowControl w:val="0"/>
        <w:jc w:val="both"/>
        <w:rPr>
          <w:color w:val="00000a"/>
        </w:rPr>
      </w:pPr>
      <w:r w:rsidDel="00000000" w:rsidR="00000000" w:rsidRPr="00000000">
        <w:rPr>
          <w:rtl w:val="0"/>
        </w:rPr>
      </w:r>
    </w:p>
    <w:p w:rsidR="00000000" w:rsidDel="00000000" w:rsidP="00000000" w:rsidRDefault="00000000" w:rsidRPr="00000000" w14:paraId="00000077">
      <w:pPr>
        <w:widowControl w:val="0"/>
        <w:ind w:right="526"/>
        <w:jc w:val="both"/>
        <w:rPr>
          <w:i w:val="1"/>
          <w:color w:val="008000"/>
        </w:rPr>
      </w:pPr>
      <w:r w:rsidDel="00000000" w:rsidR="00000000" w:rsidRPr="00000000">
        <w:rPr>
          <w:color w:val="00000a"/>
          <w:rtl w:val="0"/>
        </w:rPr>
        <w:t xml:space="preserve">Con la sottoscrizione del Documento di Consultazione del mercato, l’interessato acconsente espressamente al trattamento dei propri Dati personali più sopra forniti.</w:t>
      </w:r>
      <w:r w:rsidDel="00000000" w:rsidR="00000000" w:rsidRPr="00000000">
        <w:rPr>
          <w:rtl w:val="0"/>
        </w:rPr>
      </w:r>
    </w:p>
    <w:p w:rsidR="00000000" w:rsidDel="00000000" w:rsidP="00000000" w:rsidRDefault="00000000" w:rsidRPr="00000000" w14:paraId="00000078">
      <w:pPr>
        <w:widowControl w:val="0"/>
        <w:spacing w:line="240" w:lineRule="auto"/>
        <w:ind w:left="284" w:firstLine="0"/>
        <w:rPr/>
      </w:pPr>
      <w:r w:rsidDel="00000000" w:rsidR="00000000" w:rsidRPr="00000000">
        <w:rPr>
          <w:rtl w:val="0"/>
        </w:rPr>
      </w:r>
    </w:p>
    <w:p w:rsidR="00000000" w:rsidDel="00000000" w:rsidP="00000000" w:rsidRDefault="00000000" w:rsidRPr="00000000" w14:paraId="00000079">
      <w:pPr>
        <w:widowControl w:val="0"/>
        <w:spacing w:line="240" w:lineRule="auto"/>
        <w:ind w:left="284" w:firstLine="0"/>
        <w:rPr/>
      </w:pPr>
      <w:r w:rsidDel="00000000" w:rsidR="00000000" w:rsidRPr="00000000">
        <w:rPr>
          <w:rtl w:val="0"/>
        </w:rPr>
      </w:r>
    </w:p>
    <w:p w:rsidR="00000000" w:rsidDel="00000000" w:rsidP="00000000" w:rsidRDefault="00000000" w:rsidRPr="00000000" w14:paraId="0000007A">
      <w:pPr>
        <w:widowControl w:val="0"/>
        <w:spacing w:line="240" w:lineRule="auto"/>
        <w:ind w:left="284" w:firstLine="0"/>
        <w:rPr/>
      </w:pPr>
      <w:r w:rsidDel="00000000" w:rsidR="00000000" w:rsidRPr="00000000">
        <w:rPr>
          <w:rtl w:val="0"/>
        </w:rPr>
      </w:r>
    </w:p>
    <w:p w:rsidR="00000000" w:rsidDel="00000000" w:rsidP="00000000" w:rsidRDefault="00000000" w:rsidRPr="00000000" w14:paraId="0000007B">
      <w:pPr>
        <w:widowControl w:val="0"/>
        <w:spacing w:line="240" w:lineRule="auto"/>
        <w:ind w:left="284" w:firstLine="0"/>
        <w:rPr/>
      </w:pPr>
      <w:r w:rsidDel="00000000" w:rsidR="00000000" w:rsidRPr="00000000">
        <w:rPr>
          <w:rtl w:val="0"/>
        </w:rPr>
        <w:t xml:space="preserve">Ragione sociale e firma operatore economico</w:t>
      </w:r>
    </w:p>
    <w:p w:rsidR="00000000" w:rsidDel="00000000" w:rsidP="00000000" w:rsidRDefault="00000000" w:rsidRPr="00000000" w14:paraId="0000007C">
      <w:pPr>
        <w:widowControl w:val="0"/>
        <w:spacing w:line="240" w:lineRule="auto"/>
        <w:ind w:left="284" w:firstLine="0"/>
        <w:rPr/>
      </w:pPr>
      <w:r w:rsidDel="00000000" w:rsidR="00000000" w:rsidRPr="00000000">
        <w:rPr>
          <w:i w:val="1"/>
          <w:color w:val="00000a"/>
          <w:rtl w:val="0"/>
        </w:rPr>
        <w:t xml:space="preserve">__________________</w:t>
      </w:r>
      <w:r w:rsidDel="00000000" w:rsidR="00000000" w:rsidRPr="00000000">
        <w:rPr>
          <w:rtl w:val="0"/>
        </w:rPr>
      </w:r>
    </w:p>
    <w:p w:rsidR="00000000" w:rsidDel="00000000" w:rsidP="00000000" w:rsidRDefault="00000000" w:rsidRPr="00000000" w14:paraId="0000007D">
      <w:pPr>
        <w:widowControl w:val="0"/>
        <w:spacing w:line="240" w:lineRule="auto"/>
        <w:ind w:left="284" w:firstLine="0"/>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ind w:left="7920" w:firstLine="72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
      <w:numFmt w:val="decimal"/>
      <w:lvlText w:val="%1."/>
      <w:lvlJc w:val="left"/>
      <w:pPr>
        <w:ind w:left="360" w:hanging="360"/>
      </w:pPr>
      <w:rPr>
        <w:shd w:fill="auto" w:val="clear"/>
      </w:rPr>
    </w:lvl>
    <w:lvl w:ilvl="1">
      <w:start w:val="1"/>
      <w:numFmt w:val="lowerLetter"/>
      <w:lvlText w:val="%2."/>
      <w:lvlJc w:val="left"/>
      <w:pPr>
        <w:ind w:left="540" w:hanging="360"/>
      </w:pPr>
      <w:rPr/>
    </w:lvl>
    <w:lvl w:ilvl="2">
      <w:start w:val="1"/>
      <w:numFmt w:val="lowerRoman"/>
      <w:lvlText w:val="%3."/>
      <w:lvlJc w:val="right"/>
      <w:pPr>
        <w:ind w:left="1260" w:hanging="180"/>
      </w:pPr>
      <w:rPr/>
    </w:lvl>
    <w:lvl w:ilvl="3">
      <w:start w:val="1"/>
      <w:numFmt w:val="decimal"/>
      <w:lvlText w:val="%4."/>
      <w:lvlJc w:val="left"/>
      <w:pPr>
        <w:ind w:left="1980" w:hanging="360"/>
      </w:pPr>
      <w:rPr/>
    </w:lvl>
    <w:lvl w:ilvl="4">
      <w:start w:val="1"/>
      <w:numFmt w:val="lowerLetter"/>
      <w:lvlText w:val="%5."/>
      <w:lvlJc w:val="left"/>
      <w:pPr>
        <w:ind w:left="2700" w:hanging="360"/>
      </w:pPr>
      <w:rPr/>
    </w:lvl>
    <w:lvl w:ilvl="5">
      <w:start w:val="1"/>
      <w:numFmt w:val="lowerRoman"/>
      <w:lvlText w:val="%6."/>
      <w:lvlJc w:val="right"/>
      <w:pPr>
        <w:ind w:left="3420" w:hanging="180"/>
      </w:pPr>
      <w:rPr/>
    </w:lvl>
    <w:lvl w:ilvl="6">
      <w:start w:val="1"/>
      <w:numFmt w:val="decimal"/>
      <w:lvlText w:val="%7."/>
      <w:lvlJc w:val="left"/>
      <w:pPr>
        <w:ind w:left="4140" w:hanging="360"/>
      </w:pPr>
      <w:rPr/>
    </w:lvl>
    <w:lvl w:ilvl="7">
      <w:start w:val="1"/>
      <w:numFmt w:val="lowerLetter"/>
      <w:lvlText w:val="%8."/>
      <w:lvlJc w:val="left"/>
      <w:pPr>
        <w:ind w:left="4860" w:hanging="360"/>
      </w:pPr>
      <w:rPr/>
    </w:lvl>
    <w:lvl w:ilvl="8">
      <w:start w:val="1"/>
      <w:numFmt w:val="lowerRoman"/>
      <w:lvlText w:val="%9."/>
      <w:lvlJc w:val="right"/>
      <w:pPr>
        <w:ind w:left="5580" w:hanging="18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360" w:hanging="360"/>
      </w:pPr>
      <w:rPr/>
    </w:lvl>
    <w:lvl w:ilvl="1">
      <w:start w:val="1"/>
      <w:numFmt w:val="lowerLetter"/>
      <w:lvlText w:val="%2."/>
      <w:lvlJc w:val="left"/>
      <w:pPr>
        <w:ind w:left="540" w:hanging="360"/>
      </w:pPr>
      <w:rPr/>
    </w:lvl>
    <w:lvl w:ilvl="2">
      <w:start w:val="1"/>
      <w:numFmt w:val="lowerRoman"/>
      <w:lvlText w:val="%3."/>
      <w:lvlJc w:val="right"/>
      <w:pPr>
        <w:ind w:left="1260" w:hanging="180"/>
      </w:pPr>
      <w:rPr/>
    </w:lvl>
    <w:lvl w:ilvl="3">
      <w:start w:val="1"/>
      <w:numFmt w:val="decimal"/>
      <w:lvlText w:val="%4."/>
      <w:lvlJc w:val="left"/>
      <w:pPr>
        <w:ind w:left="1980" w:hanging="360"/>
      </w:pPr>
      <w:rPr/>
    </w:lvl>
    <w:lvl w:ilvl="4">
      <w:start w:val="1"/>
      <w:numFmt w:val="lowerLetter"/>
      <w:lvlText w:val="%5."/>
      <w:lvlJc w:val="left"/>
      <w:pPr>
        <w:ind w:left="2700" w:hanging="360"/>
      </w:pPr>
      <w:rPr/>
    </w:lvl>
    <w:lvl w:ilvl="5">
      <w:start w:val="1"/>
      <w:numFmt w:val="lowerRoman"/>
      <w:lvlText w:val="%6."/>
      <w:lvlJc w:val="right"/>
      <w:pPr>
        <w:ind w:left="3420" w:hanging="180"/>
      </w:pPr>
      <w:rPr/>
    </w:lvl>
    <w:lvl w:ilvl="6">
      <w:start w:val="1"/>
      <w:numFmt w:val="decimal"/>
      <w:lvlText w:val="%7."/>
      <w:lvlJc w:val="left"/>
      <w:pPr>
        <w:ind w:left="4140" w:hanging="360"/>
      </w:pPr>
      <w:rPr/>
    </w:lvl>
    <w:lvl w:ilvl="7">
      <w:start w:val="1"/>
      <w:numFmt w:val="lowerLetter"/>
      <w:lvlText w:val="%8."/>
      <w:lvlJc w:val="left"/>
      <w:pPr>
        <w:ind w:left="4860" w:hanging="360"/>
      </w:pPr>
      <w:rPr/>
    </w:lvl>
    <w:lvl w:ilvl="8">
      <w:start w:val="1"/>
      <w:numFmt w:val="lowerRoman"/>
      <w:lvlText w:val="%9."/>
      <w:lvlJc w:val="right"/>
      <w:pPr>
        <w:ind w:left="55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irgen@cert.arpa.emr.it" TargetMode="External"/><Relationship Id="rId8" Type="http://schemas.openxmlformats.org/officeDocument/2006/relationships/hyperlink" Target="mailto:dpo@arpa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